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E680D" w14:textId="38ECF798" w:rsidR="005D31EE" w:rsidRPr="005D31EE" w:rsidRDefault="00320B14" w:rsidP="005D31EE">
      <w:pPr>
        <w:pStyle w:val="Heading1"/>
      </w:pPr>
      <w:r>
        <w:t>Poster</w:t>
      </w:r>
      <w:r w:rsidR="005D31EE" w:rsidRPr="005D31EE">
        <w:t xml:space="preserve"> Template</w:t>
      </w:r>
    </w:p>
    <w:p w14:paraId="436AA783" w14:textId="0A8DBA28" w:rsidR="00B94424" w:rsidRPr="00B94424" w:rsidRDefault="00B94424" w:rsidP="005D31EE">
      <w:pPr>
        <w:rPr>
          <w:b/>
          <w:bCs/>
        </w:rPr>
      </w:pPr>
      <w:r w:rsidRPr="00B94424">
        <w:rPr>
          <w:b/>
          <w:bCs/>
          <w:highlight w:val="yellow"/>
        </w:rPr>
        <w:t>For reference only. Please note, the form must be completed and submitted online.</w:t>
      </w:r>
    </w:p>
    <w:p w14:paraId="5F3A910A" w14:textId="597D4172" w:rsidR="005D31EE" w:rsidRDefault="005D31EE" w:rsidP="005D31EE">
      <w:r w:rsidRPr="005D31EE">
        <w:t xml:space="preserve">Use this template to draft your </w:t>
      </w:r>
      <w:r w:rsidR="009B1B26">
        <w:t>response</w:t>
      </w:r>
      <w:r w:rsidRPr="005D31EE">
        <w:t xml:space="preserve"> before submission. Submit </w:t>
      </w:r>
      <w:r w:rsidR="009B1B26">
        <w:t>using the</w:t>
      </w:r>
      <w:r w:rsidRPr="005D31EE">
        <w:t xml:space="preserve"> </w:t>
      </w:r>
      <w:r w:rsidR="009B1B26">
        <w:t>form</w:t>
      </w:r>
      <w:r w:rsidRPr="005D31EE">
        <w:t xml:space="preserve"> at </w:t>
      </w:r>
      <w:hyperlink r:id="rId7" w:history="1">
        <w:r w:rsidR="000A4003" w:rsidRPr="000A4003">
          <w:rPr>
            <w:rStyle w:val="Hyperlink"/>
            <w:b/>
            <w:bCs/>
          </w:rPr>
          <w:t>https://bit.ly/4qSCOTR</w:t>
        </w:r>
      </w:hyperlink>
      <w:r w:rsidRPr="005D31EE">
        <w:t xml:space="preserve">. For any queries, contact </w:t>
      </w:r>
      <w:hyperlink r:id="rId8" w:history="1">
        <w:r w:rsidR="00B034EF" w:rsidRPr="000A4003">
          <w:rPr>
            <w:rStyle w:val="Hyperlink"/>
          </w:rPr>
          <w:t>admin</w:t>
        </w:r>
        <w:r w:rsidR="000A4003" w:rsidRPr="000A4003">
          <w:rPr>
            <w:rStyle w:val="Hyperlink"/>
          </w:rPr>
          <w:t>@teachingandlearning.ie</w:t>
        </w:r>
      </w:hyperlink>
      <w:r w:rsidR="000A4003">
        <w:t>.</w:t>
      </w:r>
    </w:p>
    <w:p w14:paraId="03598992" w14:textId="77777777" w:rsidR="000A4003" w:rsidRPr="000A4003" w:rsidRDefault="000A4003" w:rsidP="000A4003">
      <w:r w:rsidRPr="000A4003">
        <w:t>Submissions will be considered based on:</w:t>
      </w:r>
    </w:p>
    <w:p w14:paraId="1CFF503A" w14:textId="77777777" w:rsidR="000A4003" w:rsidRPr="000A4003" w:rsidRDefault="000A4003" w:rsidP="000A4003">
      <w:pPr>
        <w:pStyle w:val="ListParagraph"/>
        <w:numPr>
          <w:ilvl w:val="0"/>
          <w:numId w:val="12"/>
        </w:numPr>
      </w:pPr>
      <w:r w:rsidRPr="000A4003">
        <w:t>Demonstrated commitment to openness</w:t>
      </w:r>
    </w:p>
    <w:p w14:paraId="09B57EAA" w14:textId="77777777" w:rsidR="000A4003" w:rsidRPr="000A4003" w:rsidRDefault="000A4003" w:rsidP="000A4003">
      <w:pPr>
        <w:pStyle w:val="ListParagraph"/>
        <w:numPr>
          <w:ilvl w:val="0"/>
          <w:numId w:val="12"/>
        </w:numPr>
      </w:pPr>
      <w:r w:rsidRPr="000A4003">
        <w:t>Clarity and accessibility</w:t>
      </w:r>
    </w:p>
    <w:p w14:paraId="12C8FF13" w14:textId="77777777" w:rsidR="000A4003" w:rsidRPr="000A4003" w:rsidRDefault="000A4003" w:rsidP="000A4003">
      <w:pPr>
        <w:pStyle w:val="ListParagraph"/>
        <w:numPr>
          <w:ilvl w:val="0"/>
          <w:numId w:val="12"/>
        </w:numPr>
      </w:pPr>
      <w:r w:rsidRPr="000A4003">
        <w:t>Contribution to national sector learning or scholarship</w:t>
      </w:r>
    </w:p>
    <w:p w14:paraId="43EE4209" w14:textId="77777777" w:rsidR="000A4003" w:rsidRPr="000A4003" w:rsidRDefault="000A4003" w:rsidP="000A4003">
      <w:pPr>
        <w:pStyle w:val="ListParagraph"/>
        <w:numPr>
          <w:ilvl w:val="0"/>
          <w:numId w:val="12"/>
        </w:numPr>
      </w:pPr>
      <w:r w:rsidRPr="000A4003">
        <w:t>Reusability or transferable insight</w:t>
      </w:r>
    </w:p>
    <w:p w14:paraId="26682DB6" w14:textId="77777777" w:rsidR="000A4003" w:rsidRPr="000A4003" w:rsidRDefault="000A4003" w:rsidP="000A4003">
      <w:pPr>
        <w:pStyle w:val="ListParagraph"/>
        <w:numPr>
          <w:ilvl w:val="0"/>
          <w:numId w:val="12"/>
        </w:numPr>
      </w:pPr>
      <w:r w:rsidRPr="000A4003">
        <w:t>Alignment with national and international open education priorities</w:t>
      </w:r>
    </w:p>
    <w:p w14:paraId="05AE5BD0" w14:textId="77777777" w:rsidR="000A4003" w:rsidRDefault="000A4003" w:rsidP="000A4003">
      <w:r w:rsidRPr="000A4003">
        <w:t>Eligible submissions will undergo a quality review and may be edited for clarity, consistency, and formatting.</w:t>
      </w:r>
    </w:p>
    <w:p w14:paraId="40EE8336" w14:textId="5F6DD2E6" w:rsidR="000A4003" w:rsidRPr="000A4003" w:rsidRDefault="000A4003" w:rsidP="000A4003">
      <w:pPr>
        <w:pStyle w:val="Heading2"/>
      </w:pPr>
      <w:r w:rsidRPr="000A4003">
        <w:t>Eligibility</w:t>
      </w:r>
    </w:p>
    <w:p w14:paraId="75D24ACB" w14:textId="77777777" w:rsidR="000A4003" w:rsidRPr="000A4003" w:rsidRDefault="000A4003" w:rsidP="000A4003">
      <w:r w:rsidRPr="000A4003">
        <w:t>Submissions must:</w:t>
      </w:r>
    </w:p>
    <w:p w14:paraId="1F8C3945" w14:textId="63DE4ABF" w:rsidR="000A4003" w:rsidRPr="000A4003" w:rsidRDefault="000A4003" w:rsidP="000A4003">
      <w:pPr>
        <w:numPr>
          <w:ilvl w:val="0"/>
          <w:numId w:val="13"/>
        </w:numPr>
      </w:pPr>
      <w:r w:rsidRPr="000A4003">
        <w:t xml:space="preserve">Be led or co-led by staff </w:t>
      </w:r>
      <w:r w:rsidR="006E7D5F">
        <w:t xml:space="preserve">or students </w:t>
      </w:r>
      <w:r w:rsidRPr="000A4003">
        <w:t>affiliated with an Irish higher education institution.</w:t>
      </w:r>
    </w:p>
    <w:p w14:paraId="617DD8B7" w14:textId="77777777" w:rsidR="000A4003" w:rsidRPr="000A4003" w:rsidRDefault="000A4003" w:rsidP="000A4003">
      <w:pPr>
        <w:numPr>
          <w:ilvl w:val="0"/>
          <w:numId w:val="13"/>
        </w:numPr>
      </w:pPr>
      <w:r w:rsidRPr="000A4003">
        <w:t>Focus substantively on open education policy, practice, scholarship, or impact.</w:t>
      </w:r>
    </w:p>
    <w:p w14:paraId="33EFDDB7" w14:textId="77777777" w:rsidR="000A4003" w:rsidRPr="000A4003" w:rsidRDefault="000A4003" w:rsidP="000A4003">
      <w:pPr>
        <w:numPr>
          <w:ilvl w:val="0"/>
          <w:numId w:val="13"/>
        </w:numPr>
      </w:pPr>
      <w:r w:rsidRPr="000A4003">
        <w:t>Describe work completed or substantially advanced within the past five years. Ongoing work must demonstrate clear progress and tangible outputs.</w:t>
      </w:r>
    </w:p>
    <w:p w14:paraId="14198B47" w14:textId="77777777" w:rsidR="000A4003" w:rsidRPr="000A4003" w:rsidRDefault="000A4003" w:rsidP="000A4003">
      <w:pPr>
        <w:numPr>
          <w:ilvl w:val="0"/>
          <w:numId w:val="13"/>
        </w:numPr>
      </w:pPr>
      <w:r w:rsidRPr="000A4003">
        <w:t>Demonstrate evidence-informed practice or appropriate scholarly grounding, depending on the contribution type.</w:t>
      </w:r>
    </w:p>
    <w:p w14:paraId="3300D572" w14:textId="77777777" w:rsidR="000A4003" w:rsidRDefault="000A4003" w:rsidP="000A4003">
      <w:r w:rsidRPr="000A4003">
        <w:t>Cross-institutional and cross-sector collaborations are welcome. Initiatives advancing equity, access, inclusion, or public value in open education are particularly encouraged.</w:t>
      </w:r>
    </w:p>
    <w:p w14:paraId="5C7CB143" w14:textId="1412A069" w:rsidR="000A4003" w:rsidRDefault="000A4003" w:rsidP="000A4003">
      <w:pPr>
        <w:pStyle w:val="Heading2"/>
      </w:pPr>
      <w:r w:rsidRPr="000A4003">
        <w:t>Contribution Types</w:t>
      </w:r>
    </w:p>
    <w:p w14:paraId="29BB0793" w14:textId="77777777" w:rsidR="000A4003" w:rsidRPr="000A4003" w:rsidRDefault="000A4003" w:rsidP="000A4003">
      <w:r w:rsidRPr="000A4003">
        <w:rPr>
          <w:b/>
          <w:bCs/>
        </w:rPr>
        <w:t>Track A: Practice &amp; Implementation</w:t>
      </w:r>
    </w:p>
    <w:p w14:paraId="071E4C1A" w14:textId="77777777" w:rsidR="000A4003" w:rsidRPr="000A4003" w:rsidRDefault="000A4003" w:rsidP="000A4003">
      <w:r w:rsidRPr="000A4003">
        <w:t>For colleagues who have implemented open education initiatives and wish to share case studies of what was done, what is openly available, and what others can reuse.</w:t>
      </w:r>
    </w:p>
    <w:p w14:paraId="305A2FAD" w14:textId="77777777" w:rsidR="000A4003" w:rsidRPr="000A4003" w:rsidRDefault="000A4003" w:rsidP="000A4003">
      <w:r w:rsidRPr="000A4003">
        <w:rPr>
          <w:b/>
          <w:bCs/>
        </w:rPr>
        <w:t>Examples include:</w:t>
      </w:r>
    </w:p>
    <w:p w14:paraId="0EE3DC76" w14:textId="77777777" w:rsidR="000A4003" w:rsidRPr="000A4003" w:rsidRDefault="000A4003" w:rsidP="000A4003">
      <w:pPr>
        <w:numPr>
          <w:ilvl w:val="0"/>
          <w:numId w:val="14"/>
        </w:numPr>
      </w:pPr>
      <w:r w:rsidRPr="000A4003">
        <w:t>Creation or adaptation of OER</w:t>
      </w:r>
    </w:p>
    <w:p w14:paraId="568D61D3" w14:textId="77777777" w:rsidR="000A4003" w:rsidRPr="000A4003" w:rsidRDefault="000A4003" w:rsidP="000A4003">
      <w:pPr>
        <w:numPr>
          <w:ilvl w:val="0"/>
          <w:numId w:val="14"/>
        </w:numPr>
      </w:pPr>
      <w:r w:rsidRPr="000A4003">
        <w:t>Open pedagogy or open educational practices (OEP)</w:t>
      </w:r>
    </w:p>
    <w:p w14:paraId="08EEB605" w14:textId="77777777" w:rsidR="000A4003" w:rsidRPr="000A4003" w:rsidRDefault="000A4003" w:rsidP="000A4003">
      <w:pPr>
        <w:numPr>
          <w:ilvl w:val="0"/>
          <w:numId w:val="14"/>
        </w:numPr>
      </w:pPr>
      <w:r w:rsidRPr="000A4003">
        <w:lastRenderedPageBreak/>
        <w:t>Student partnership or co-creation</w:t>
      </w:r>
    </w:p>
    <w:p w14:paraId="48C9938A" w14:textId="77777777" w:rsidR="000A4003" w:rsidRPr="000A4003" w:rsidRDefault="000A4003" w:rsidP="000A4003">
      <w:pPr>
        <w:numPr>
          <w:ilvl w:val="0"/>
          <w:numId w:val="14"/>
        </w:numPr>
      </w:pPr>
      <w:r w:rsidRPr="000A4003">
        <w:t>Institutional open policy or strategy development</w:t>
      </w:r>
    </w:p>
    <w:p w14:paraId="782DF809" w14:textId="77777777" w:rsidR="000A4003" w:rsidRPr="000A4003" w:rsidRDefault="000A4003" w:rsidP="000A4003">
      <w:pPr>
        <w:numPr>
          <w:ilvl w:val="0"/>
          <w:numId w:val="14"/>
        </w:numPr>
      </w:pPr>
      <w:r w:rsidRPr="000A4003">
        <w:t>Capacity-building initiatives</w:t>
      </w:r>
    </w:p>
    <w:p w14:paraId="1691687C" w14:textId="77777777" w:rsidR="000A4003" w:rsidRPr="000A4003" w:rsidRDefault="000A4003" w:rsidP="000A4003">
      <w:pPr>
        <w:numPr>
          <w:ilvl w:val="0"/>
          <w:numId w:val="14"/>
        </w:numPr>
      </w:pPr>
      <w:r w:rsidRPr="000A4003">
        <w:t>Open platforms, tools, or infrastructure</w:t>
      </w:r>
    </w:p>
    <w:p w14:paraId="63621039" w14:textId="77777777" w:rsidR="000A4003" w:rsidRPr="000A4003" w:rsidRDefault="000A4003" w:rsidP="000A4003">
      <w:pPr>
        <w:numPr>
          <w:ilvl w:val="0"/>
          <w:numId w:val="14"/>
        </w:numPr>
      </w:pPr>
      <w:r w:rsidRPr="000A4003">
        <w:t>Cross-institutional collaboration</w:t>
      </w:r>
    </w:p>
    <w:p w14:paraId="27F1BACD" w14:textId="77777777" w:rsidR="000A4003" w:rsidRPr="000A4003" w:rsidRDefault="000A4003" w:rsidP="000A4003">
      <w:r w:rsidRPr="000A4003">
        <w:rPr>
          <w:b/>
          <w:bCs/>
        </w:rPr>
        <w:t>Track B: Scholarship &amp; Evidence</w:t>
      </w:r>
    </w:p>
    <w:p w14:paraId="7F982429" w14:textId="77777777" w:rsidR="000A4003" w:rsidRPr="000A4003" w:rsidRDefault="000A4003" w:rsidP="000A4003">
      <w:r w:rsidRPr="000A4003">
        <w:t>For colleagues whose scholarly work advances understanding, evaluation, or critical development of open education and contributes to sector learning or policy development.</w:t>
      </w:r>
    </w:p>
    <w:p w14:paraId="0AB022FF" w14:textId="77777777" w:rsidR="000A4003" w:rsidRPr="000A4003" w:rsidRDefault="000A4003" w:rsidP="000A4003">
      <w:r w:rsidRPr="000A4003">
        <w:rPr>
          <w:b/>
          <w:bCs/>
        </w:rPr>
        <w:t>Examples include:</w:t>
      </w:r>
    </w:p>
    <w:p w14:paraId="223B4BE8" w14:textId="77777777" w:rsidR="000A4003" w:rsidRPr="000A4003" w:rsidRDefault="000A4003" w:rsidP="000A4003">
      <w:pPr>
        <w:numPr>
          <w:ilvl w:val="0"/>
          <w:numId w:val="15"/>
        </w:numPr>
      </w:pPr>
      <w:r w:rsidRPr="000A4003">
        <w:t>Scholarship of Teaching and Learning (SoTL) related to open education</w:t>
      </w:r>
    </w:p>
    <w:p w14:paraId="57DBD0C2" w14:textId="77777777" w:rsidR="000A4003" w:rsidRPr="000A4003" w:rsidRDefault="000A4003" w:rsidP="000A4003">
      <w:pPr>
        <w:numPr>
          <w:ilvl w:val="0"/>
          <w:numId w:val="15"/>
        </w:numPr>
      </w:pPr>
      <w:r w:rsidRPr="000A4003">
        <w:t>Doctoral or postgraduate scholarship focused on open education</w:t>
      </w:r>
    </w:p>
    <w:p w14:paraId="26E47546" w14:textId="77777777" w:rsidR="000A4003" w:rsidRPr="000A4003" w:rsidRDefault="000A4003" w:rsidP="000A4003">
      <w:pPr>
        <w:numPr>
          <w:ilvl w:val="0"/>
          <w:numId w:val="15"/>
        </w:numPr>
      </w:pPr>
      <w:r w:rsidRPr="000A4003">
        <w:t>Evaluation studies of open education initiatives</w:t>
      </w:r>
    </w:p>
    <w:p w14:paraId="305FA5D2" w14:textId="097AB148" w:rsidR="000A4003" w:rsidRPr="000A4003" w:rsidRDefault="000A4003" w:rsidP="000A4003">
      <w:pPr>
        <w:numPr>
          <w:ilvl w:val="0"/>
          <w:numId w:val="15"/>
        </w:numPr>
      </w:pPr>
      <w:r w:rsidRPr="000A4003">
        <w:t>Policy analysis or critical inquiry into open education</w:t>
      </w:r>
    </w:p>
    <w:p w14:paraId="64DB1010" w14:textId="77777777" w:rsidR="005D31EE" w:rsidRPr="005D31EE" w:rsidRDefault="005D31EE" w:rsidP="005D31EE">
      <w:pPr>
        <w:pStyle w:val="Heading2"/>
      </w:pPr>
      <w:r w:rsidRPr="005D31EE">
        <w:t>General Guidance</w:t>
      </w:r>
    </w:p>
    <w:p w14:paraId="57F4613A" w14:textId="2A26E5A7" w:rsidR="000A4003" w:rsidRDefault="000A4003" w:rsidP="000A4003">
      <w:r>
        <w:t>The goal of this call is to showcase innovative, evidence-informed, and high-impact open education initiatives and scholarship within higher education in Ireland.</w:t>
      </w:r>
    </w:p>
    <w:p w14:paraId="56FFB09A" w14:textId="77777777" w:rsidR="000A4003" w:rsidRDefault="000A4003" w:rsidP="000A4003">
      <w:pPr>
        <w:rPr>
          <w:rStyle w:val="Strong"/>
        </w:rPr>
      </w:pPr>
      <w:r>
        <w:t>Submissions should demonstrate meaningful contributions to open education practice, policy, or scholarship and highlight their relevance to the wider sector.</w:t>
      </w:r>
      <w:r w:rsidRPr="004F6247">
        <w:rPr>
          <w:rStyle w:val="Strong"/>
        </w:rPr>
        <w:t xml:space="preserve"> </w:t>
      </w:r>
    </w:p>
    <w:p w14:paraId="2FB44A03" w14:textId="62404764" w:rsidR="004F6247" w:rsidRPr="004F6247" w:rsidRDefault="004F6247" w:rsidP="000A4003">
      <w:r w:rsidRPr="004F6247">
        <w:rPr>
          <w:rStyle w:val="Strong"/>
        </w:rPr>
        <w:t>Understand the Purpose</w:t>
      </w:r>
    </w:p>
    <w:p w14:paraId="7401FB32" w14:textId="77777777" w:rsidR="000A4003" w:rsidRPr="000A4003" w:rsidRDefault="000A4003" w:rsidP="000A4003">
      <w:r w:rsidRPr="000A4003">
        <w:t>Your response should highlight an open education initiative or scholarly contribution that is meaningful, innovative, and has practical value for educators, institutions, and policymakers.</w:t>
      </w:r>
    </w:p>
    <w:p w14:paraId="0B0EA4D4" w14:textId="77777777" w:rsidR="000A4003" w:rsidRPr="000A4003" w:rsidRDefault="000A4003" w:rsidP="000A4003">
      <w:r w:rsidRPr="000A4003">
        <w:t>Consider how your work:</w:t>
      </w:r>
    </w:p>
    <w:p w14:paraId="4BD60FA3" w14:textId="77777777" w:rsidR="000A4003" w:rsidRPr="000A4003" w:rsidRDefault="000A4003" w:rsidP="000A4003">
      <w:pPr>
        <w:numPr>
          <w:ilvl w:val="0"/>
          <w:numId w:val="16"/>
        </w:numPr>
      </w:pPr>
      <w:r w:rsidRPr="000A4003">
        <w:t>Advances open education practice, scholarship, or policy.</w:t>
      </w:r>
    </w:p>
    <w:p w14:paraId="6E22CA03" w14:textId="77777777" w:rsidR="000A4003" w:rsidRPr="000A4003" w:rsidRDefault="000A4003" w:rsidP="000A4003">
      <w:pPr>
        <w:numPr>
          <w:ilvl w:val="0"/>
          <w:numId w:val="16"/>
        </w:numPr>
      </w:pPr>
      <w:r w:rsidRPr="000A4003">
        <w:t>Enhances student learning, engagement, access, or success through openness.</w:t>
      </w:r>
    </w:p>
    <w:p w14:paraId="47ACC136" w14:textId="77777777" w:rsidR="000A4003" w:rsidRPr="000A4003" w:rsidRDefault="000A4003" w:rsidP="000A4003">
      <w:pPr>
        <w:numPr>
          <w:ilvl w:val="0"/>
          <w:numId w:val="16"/>
        </w:numPr>
      </w:pPr>
      <w:r w:rsidRPr="000A4003">
        <w:t>Promotes inclusive, active, or digitally-enabled learning environments.</w:t>
      </w:r>
    </w:p>
    <w:p w14:paraId="497D12A7" w14:textId="77777777" w:rsidR="000A4003" w:rsidRPr="000A4003" w:rsidRDefault="000A4003" w:rsidP="000A4003">
      <w:pPr>
        <w:numPr>
          <w:ilvl w:val="0"/>
          <w:numId w:val="16"/>
        </w:numPr>
      </w:pPr>
      <w:r w:rsidRPr="000A4003">
        <w:t>Demonstrates collaboration and evidence-informed practice.</w:t>
      </w:r>
    </w:p>
    <w:p w14:paraId="5E4168EF" w14:textId="77777777" w:rsidR="000A4003" w:rsidRPr="000A4003" w:rsidRDefault="000A4003" w:rsidP="000A4003">
      <w:pPr>
        <w:numPr>
          <w:ilvl w:val="0"/>
          <w:numId w:val="16"/>
        </w:numPr>
      </w:pPr>
      <w:r w:rsidRPr="000A4003">
        <w:t>Aligns with institutional or national priorities in open education.</w:t>
      </w:r>
    </w:p>
    <w:p w14:paraId="5015CE66" w14:textId="1C06F548" w:rsidR="005D31EE" w:rsidRPr="005D31EE" w:rsidRDefault="005D31EE" w:rsidP="005D31EE">
      <w:r w:rsidRPr="005D31EE">
        <w:rPr>
          <w:b/>
          <w:bCs/>
        </w:rPr>
        <w:t>Keep It Clear and Concise</w:t>
      </w:r>
    </w:p>
    <w:p w14:paraId="6F9BEF13" w14:textId="77777777" w:rsidR="005D31EE" w:rsidRPr="005D31EE" w:rsidRDefault="005D31EE" w:rsidP="005D31EE">
      <w:pPr>
        <w:numPr>
          <w:ilvl w:val="0"/>
          <w:numId w:val="2"/>
        </w:numPr>
      </w:pPr>
      <w:r w:rsidRPr="005D31EE">
        <w:lastRenderedPageBreak/>
        <w:t>Use plain, accessible language – avoid jargon where possible.</w:t>
      </w:r>
    </w:p>
    <w:p w14:paraId="4C2FABCE" w14:textId="77777777" w:rsidR="005D31EE" w:rsidRPr="005D31EE" w:rsidRDefault="005D31EE" w:rsidP="005D31EE">
      <w:pPr>
        <w:numPr>
          <w:ilvl w:val="0"/>
          <w:numId w:val="2"/>
        </w:numPr>
      </w:pPr>
      <w:r w:rsidRPr="005D31EE">
        <w:t>Keep responses focused and within word limits.</w:t>
      </w:r>
    </w:p>
    <w:p w14:paraId="5BDEDA12" w14:textId="77777777" w:rsidR="005D31EE" w:rsidRPr="005D31EE" w:rsidRDefault="005D31EE" w:rsidP="005D31EE">
      <w:pPr>
        <w:numPr>
          <w:ilvl w:val="0"/>
          <w:numId w:val="2"/>
        </w:numPr>
      </w:pPr>
      <w:r w:rsidRPr="005D31EE">
        <w:t>Provide concrete examples to illustrate your initiative.</w:t>
      </w:r>
    </w:p>
    <w:p w14:paraId="0F60D562" w14:textId="77777777" w:rsidR="005D31EE" w:rsidRPr="005D31EE" w:rsidRDefault="005D31EE" w:rsidP="005D31EE">
      <w:r w:rsidRPr="005D31EE">
        <w:rPr>
          <w:b/>
          <w:bCs/>
        </w:rPr>
        <w:t>Highlight Key Outcomes and Impact</w:t>
      </w:r>
    </w:p>
    <w:p w14:paraId="10E6D936" w14:textId="71E96FCE" w:rsidR="005D31EE" w:rsidRPr="005D31EE" w:rsidRDefault="005D31EE" w:rsidP="005D31EE">
      <w:pPr>
        <w:numPr>
          <w:ilvl w:val="0"/>
          <w:numId w:val="3"/>
        </w:numPr>
      </w:pPr>
      <w:r w:rsidRPr="005D31EE">
        <w:t>Focus on what makes your initiative effective</w:t>
      </w:r>
      <w:r w:rsidR="004F6247">
        <w:t>, distinctive</w:t>
      </w:r>
      <w:r w:rsidRPr="005D31EE">
        <w:t xml:space="preserve"> and how it benefits students, staff, or institutions.</w:t>
      </w:r>
    </w:p>
    <w:p w14:paraId="17ED5E7D" w14:textId="77777777" w:rsidR="004F6247" w:rsidRDefault="004F6247" w:rsidP="005D31EE">
      <w:pPr>
        <w:numPr>
          <w:ilvl w:val="0"/>
          <w:numId w:val="3"/>
        </w:numPr>
      </w:pPr>
      <w:r w:rsidRPr="004F6247">
        <w:t>Include evidence of impact where possible (e.g., student feedback, evaluation results, institutional change).</w:t>
      </w:r>
    </w:p>
    <w:p w14:paraId="2243E9BF" w14:textId="7D03DAC9" w:rsidR="005D31EE" w:rsidRDefault="005D31EE" w:rsidP="005D31EE">
      <w:pPr>
        <w:numPr>
          <w:ilvl w:val="0"/>
          <w:numId w:val="3"/>
        </w:numPr>
      </w:pPr>
      <w:r w:rsidRPr="005D31EE">
        <w:t>If your initiative is still developing, outline its potential impact and next steps.</w:t>
      </w:r>
    </w:p>
    <w:p w14:paraId="2F2F0673" w14:textId="77777777" w:rsidR="00447C0E" w:rsidRPr="00447C0E" w:rsidRDefault="00447C0E" w:rsidP="00447C0E">
      <w:r w:rsidRPr="00447C0E">
        <w:rPr>
          <w:rStyle w:val="Strong"/>
        </w:rPr>
        <w:t>Provide Practical Insights for Others</w:t>
      </w:r>
    </w:p>
    <w:p w14:paraId="3A17409F" w14:textId="77777777" w:rsidR="00447C0E" w:rsidRDefault="00447C0E" w:rsidP="00447C0E">
      <w:pPr>
        <w:pStyle w:val="ListParagraph"/>
        <w:numPr>
          <w:ilvl w:val="0"/>
          <w:numId w:val="10"/>
        </w:numPr>
      </w:pPr>
      <w:r>
        <w:t>Share lessons learned, challenges faced, and practical recommendations.</w:t>
      </w:r>
    </w:p>
    <w:p w14:paraId="5FBFD50A" w14:textId="32AF9529" w:rsidR="000A4003" w:rsidRPr="000A4003" w:rsidRDefault="00447C0E" w:rsidP="005D31EE">
      <w:pPr>
        <w:pStyle w:val="ListParagraph"/>
        <w:numPr>
          <w:ilvl w:val="0"/>
          <w:numId w:val="10"/>
        </w:numPr>
      </w:pPr>
      <w:r>
        <w:t>Consider how your initiative can inform and inspire similar efforts elsewhere.</w:t>
      </w:r>
    </w:p>
    <w:p w14:paraId="78E1C372" w14:textId="77777777" w:rsidR="000A4003" w:rsidRPr="000A4003" w:rsidRDefault="000A4003" w:rsidP="000A4003">
      <w:pPr>
        <w:rPr>
          <w:b/>
          <w:bCs/>
        </w:rPr>
      </w:pPr>
      <w:r w:rsidRPr="000A4003">
        <w:rPr>
          <w:b/>
          <w:bCs/>
        </w:rPr>
        <w:t>Important</w:t>
      </w:r>
    </w:p>
    <w:p w14:paraId="0813E4E7" w14:textId="77777777" w:rsidR="000A4003" w:rsidRPr="000A4003" w:rsidRDefault="000A4003" w:rsidP="000A4003">
      <w:r w:rsidRPr="000A4003">
        <w:t>Selected submissions will be adapted into a standardised poster format for showcase at the event. The HEA will arrange all aspects of design and printing using the information provided.</w:t>
      </w:r>
    </w:p>
    <w:p w14:paraId="7E412863" w14:textId="77777777" w:rsidR="000A4003" w:rsidRPr="000A4003" w:rsidRDefault="000A4003" w:rsidP="000A4003">
      <w:r w:rsidRPr="000A4003">
        <w:t>The adapted poster version will be published as open access under a Creative Commons Attribution (CC BY) licence.</w:t>
      </w:r>
    </w:p>
    <w:p w14:paraId="4D95011D" w14:textId="41425C9E" w:rsidR="000A4003" w:rsidRDefault="000A4003" w:rsidP="005D31EE">
      <w:pPr>
        <w:rPr>
          <w:b/>
          <w:bCs/>
        </w:rPr>
      </w:pPr>
      <w:r w:rsidRPr="000A4003">
        <w:t>This licence applies to the poster format only and does not alter the licensing of any original publications or materials referenced in the submission. Contributors must ensure they have the right to include any third-party material in the poster</w:t>
      </w:r>
      <w:r w:rsidRPr="000A4003">
        <w:rPr>
          <w:b/>
          <w:bCs/>
        </w:rPr>
        <w:t>.</w:t>
      </w:r>
    </w:p>
    <w:p w14:paraId="735D1643" w14:textId="019C2EE6" w:rsidR="005D31EE" w:rsidRPr="00447C0E" w:rsidRDefault="005D31EE" w:rsidP="005D31EE">
      <w:pPr>
        <w:rPr>
          <w:b/>
          <w:bCs/>
        </w:rPr>
      </w:pPr>
      <w:r w:rsidRPr="005D31EE">
        <w:rPr>
          <w:b/>
          <w:bCs/>
        </w:rPr>
        <w:t>Get in Touch for Help</w:t>
      </w:r>
    </w:p>
    <w:p w14:paraId="78CE96A0" w14:textId="3146ADC0" w:rsidR="005D31EE" w:rsidRPr="005D31EE" w:rsidRDefault="005D31EE" w:rsidP="005D31EE">
      <w:pPr>
        <w:numPr>
          <w:ilvl w:val="0"/>
          <w:numId w:val="5"/>
        </w:numPr>
      </w:pPr>
      <w:r w:rsidRPr="005D31EE">
        <w:t xml:space="preserve">If you have any questions or need clarification, contact </w:t>
      </w:r>
      <w:r w:rsidR="004F6247">
        <w:t>admin</w:t>
      </w:r>
      <w:r w:rsidRPr="005D31EE">
        <w:t>@hea.ie</w:t>
      </w:r>
      <w:r>
        <w:t>.</w:t>
      </w:r>
      <w:r>
        <w:br w:type="page"/>
      </w:r>
    </w:p>
    <w:p w14:paraId="25949223" w14:textId="4CFBAFFE" w:rsidR="005D31EE" w:rsidRDefault="005D31EE" w:rsidP="005D31EE">
      <w:pPr>
        <w:pStyle w:val="Heading3"/>
      </w:pPr>
      <w:r>
        <w:lastRenderedPageBreak/>
        <w:t>Details</w:t>
      </w:r>
    </w:p>
    <w:p w14:paraId="408A986D" w14:textId="02A69DAD" w:rsidR="000A4003" w:rsidRPr="000A4003" w:rsidRDefault="000A4003" w:rsidP="000A4003">
      <w:pPr>
        <w:rPr>
          <w:b/>
          <w:bCs/>
        </w:rPr>
      </w:pPr>
      <w:r>
        <w:rPr>
          <w:b/>
          <w:bCs/>
        </w:rPr>
        <w:t>Select</w:t>
      </w:r>
      <w:r w:rsidRPr="000A4003">
        <w:rPr>
          <w:b/>
          <w:bCs/>
        </w:rPr>
        <w:t xml:space="preserve"> the track that best reflects your submission:</w:t>
      </w:r>
    </w:p>
    <w:p w14:paraId="2006566E" w14:textId="77777777" w:rsidR="000A4003" w:rsidRPr="000A4003" w:rsidRDefault="000A4003" w:rsidP="000A4003">
      <w:r w:rsidRPr="000A4003">
        <w:t>Track A: Practice &amp; Implementation</w:t>
      </w:r>
    </w:p>
    <w:p w14:paraId="163DEED5" w14:textId="6E9B7B50" w:rsidR="000A4003" w:rsidRPr="000A4003" w:rsidRDefault="000A4003" w:rsidP="005D31EE">
      <w:r w:rsidRPr="000A4003">
        <w:t>Track B: Open Education Scholarship &amp; Evidence</w:t>
      </w:r>
    </w:p>
    <w:p w14:paraId="3B4EA5F4" w14:textId="5DD6AD50" w:rsidR="005D31EE" w:rsidRPr="00447C0E" w:rsidRDefault="005D31EE" w:rsidP="005D31EE">
      <w:pPr>
        <w:rPr>
          <w:b/>
          <w:bCs/>
        </w:rPr>
      </w:pPr>
      <w:r w:rsidRPr="005D31EE">
        <w:rPr>
          <w:b/>
          <w:bCs/>
        </w:rPr>
        <w:t>Title</w:t>
      </w:r>
      <w:r w:rsidR="00447C0E">
        <w:rPr>
          <w:b/>
          <w:bCs/>
        </w:rPr>
        <w:br/>
      </w:r>
      <w:r w:rsidRPr="005D31EE">
        <w:rPr>
          <w:i/>
          <w:iCs/>
        </w:rPr>
        <w:t>Provide a short title.</w:t>
      </w:r>
      <w:r>
        <w:rPr>
          <w:i/>
          <w:iCs/>
        </w:rPr>
        <w:t xml:space="preserve"> </w:t>
      </w:r>
      <w:r w:rsidRPr="005D31EE">
        <w:rPr>
          <w:i/>
          <w:iCs/>
        </w:rPr>
        <w:t>(</w:t>
      </w:r>
      <w:r>
        <w:rPr>
          <w:i/>
          <w:iCs/>
        </w:rPr>
        <w:t>Required</w:t>
      </w:r>
      <w:r w:rsidRPr="005D31EE">
        <w:rPr>
          <w:i/>
          <w:iCs/>
        </w:rPr>
        <w:t>, max. 100 characters)</w:t>
      </w:r>
    </w:p>
    <w:p w14:paraId="0DEF08E4" w14:textId="3F86DB11" w:rsidR="005D31EE" w:rsidRDefault="00447C0E" w:rsidP="005D31EE">
      <w:pPr>
        <w:rPr>
          <w:i/>
          <w:iCs/>
        </w:rPr>
      </w:pPr>
      <w:r>
        <w:rPr>
          <w:b/>
          <w:bCs/>
        </w:rPr>
        <w:t>Contributor</w:t>
      </w:r>
      <w:r w:rsidR="005D31EE" w:rsidRPr="005D31EE">
        <w:rPr>
          <w:b/>
          <w:bCs/>
        </w:rPr>
        <w:t>(s)</w:t>
      </w:r>
      <w:r>
        <w:rPr>
          <w:b/>
          <w:bCs/>
        </w:rPr>
        <w:br/>
      </w:r>
      <w:r w:rsidR="005D31EE" w:rsidRPr="005D31EE">
        <w:rPr>
          <w:i/>
          <w:iCs/>
        </w:rPr>
        <w:t>List all contributors involved in this initiative. Include names and affiliations.</w:t>
      </w:r>
      <w:r w:rsidR="005D31EE">
        <w:rPr>
          <w:i/>
          <w:iCs/>
        </w:rPr>
        <w:t xml:space="preserve"> (Required)</w:t>
      </w:r>
    </w:p>
    <w:p w14:paraId="12CD2700" w14:textId="5EF687E2" w:rsidR="00251EF4" w:rsidRDefault="00251EF4" w:rsidP="005D31EE">
      <w:pPr>
        <w:rPr>
          <w:i/>
          <w:iCs/>
        </w:rPr>
      </w:pPr>
      <w:r>
        <w:rPr>
          <w:i/>
          <w:iCs/>
        </w:rPr>
        <w:t xml:space="preserve">Full Name </w:t>
      </w:r>
      <w:r w:rsidR="00477B48">
        <w:rPr>
          <w:i/>
          <w:iCs/>
        </w:rPr>
        <w:t>–</w:t>
      </w:r>
      <w:r>
        <w:rPr>
          <w:i/>
          <w:iCs/>
        </w:rPr>
        <w:t xml:space="preserve"> Affiliation</w:t>
      </w:r>
    </w:p>
    <w:p w14:paraId="2705BFE6" w14:textId="298C2C4B" w:rsidR="00477B48" w:rsidRDefault="00477B48" w:rsidP="00477B48">
      <w:pPr>
        <w:rPr>
          <w:b/>
          <w:bCs/>
        </w:rPr>
      </w:pPr>
      <w:r w:rsidRPr="00477B48">
        <w:rPr>
          <w:b/>
          <w:bCs/>
        </w:rPr>
        <w:t>What level(s) of your institution does this work affect?</w:t>
      </w:r>
    </w:p>
    <w:p w14:paraId="719A94A4" w14:textId="4289C634" w:rsidR="00477B48" w:rsidRPr="00477B48" w:rsidRDefault="00477B48" w:rsidP="00477B48">
      <w:pPr>
        <w:rPr>
          <w:i/>
          <w:iCs/>
        </w:rPr>
      </w:pPr>
      <w:r w:rsidRPr="00477B48">
        <w:rPr>
          <w:i/>
          <w:iCs/>
        </w:rPr>
        <w:t>Select all levels that are impacted. Consider its reach across modules, programmes, departments, institutions, or external communities such as industry or outreach partners. (select all that apply)</w:t>
      </w:r>
    </w:p>
    <w:p w14:paraId="14B0CE22" w14:textId="6384E261" w:rsidR="00477B48" w:rsidRDefault="00477B48" w:rsidP="00477B48">
      <w:r w:rsidRPr="00447C0E">
        <w:t xml:space="preserve">☐ </w:t>
      </w:r>
      <w:r>
        <w:t>Module level</w:t>
      </w:r>
    </w:p>
    <w:p w14:paraId="5DE0AD37" w14:textId="644B32C0" w:rsidR="00477B48" w:rsidRDefault="00477B48" w:rsidP="00477B48">
      <w:r w:rsidRPr="00447C0E">
        <w:t xml:space="preserve">☐ </w:t>
      </w:r>
      <w:r>
        <w:t>Across multiple modules</w:t>
      </w:r>
    </w:p>
    <w:p w14:paraId="0F620B89" w14:textId="3A5A1A4D" w:rsidR="00477B48" w:rsidRDefault="00477B48" w:rsidP="00477B48">
      <w:r w:rsidRPr="00447C0E">
        <w:t xml:space="preserve">☐ </w:t>
      </w:r>
      <w:r>
        <w:t>Programme level</w:t>
      </w:r>
    </w:p>
    <w:p w14:paraId="3F613BE5" w14:textId="4C00F160" w:rsidR="00477B48" w:rsidRDefault="00477B48" w:rsidP="00477B48">
      <w:r w:rsidRPr="00447C0E">
        <w:t xml:space="preserve">☐ </w:t>
      </w:r>
      <w:r>
        <w:t>Across multiple programmes</w:t>
      </w:r>
    </w:p>
    <w:p w14:paraId="104391B7" w14:textId="0BF5EA20" w:rsidR="00477B48" w:rsidRDefault="00477B48" w:rsidP="00477B48">
      <w:r w:rsidRPr="00447C0E">
        <w:t xml:space="preserve">☐ </w:t>
      </w:r>
      <w:r w:rsidR="004B4EDA" w:rsidRPr="004B4EDA">
        <w:t>Academic unit/school/faculty level</w:t>
      </w:r>
    </w:p>
    <w:p w14:paraId="0B39E4F0" w14:textId="52294A29" w:rsidR="00477B48" w:rsidRDefault="00477B48" w:rsidP="00477B48">
      <w:r w:rsidRPr="00447C0E">
        <w:t xml:space="preserve">☐ </w:t>
      </w:r>
      <w:r w:rsidR="004B4EDA" w:rsidRPr="004B4EDA">
        <w:t>Across multiple units/schools/faculties</w:t>
      </w:r>
    </w:p>
    <w:p w14:paraId="47107B4B" w14:textId="2F47EEDA" w:rsidR="00477B48" w:rsidRDefault="00477B48" w:rsidP="00477B48">
      <w:r w:rsidRPr="00447C0E">
        <w:t xml:space="preserve">☐ </w:t>
      </w:r>
      <w:r>
        <w:t>Institutional level</w:t>
      </w:r>
    </w:p>
    <w:p w14:paraId="5E56B73F" w14:textId="04CB04E2" w:rsidR="00477B48" w:rsidRDefault="00477B48" w:rsidP="00477B48">
      <w:r w:rsidRPr="00447C0E">
        <w:t xml:space="preserve">☐ </w:t>
      </w:r>
      <w:r>
        <w:t>Across multiple institutions</w:t>
      </w:r>
    </w:p>
    <w:p w14:paraId="37BC41E2" w14:textId="03EE2776" w:rsidR="00477B48" w:rsidRDefault="00477B48" w:rsidP="00477B48">
      <w:r w:rsidRPr="00447C0E">
        <w:t xml:space="preserve">☐ </w:t>
      </w:r>
      <w:r>
        <w:t>Outreach / Community / Industry engagement</w:t>
      </w:r>
    </w:p>
    <w:p w14:paraId="64C88B90" w14:textId="66286BCB" w:rsidR="005D31EE" w:rsidRDefault="00447C0E" w:rsidP="00477B48">
      <w:r>
        <w:rPr>
          <w:rStyle w:val="Strong"/>
        </w:rPr>
        <w:t>Date and Timeframe</w:t>
      </w:r>
      <w:r>
        <w:br/>
        <w:t>(e.g., Academic Year 2024–2025, ongoing, pilot phase, etc.)</w:t>
      </w:r>
      <w:r w:rsidR="00477B48">
        <w:t xml:space="preserve"> (Required)</w:t>
      </w:r>
    </w:p>
    <w:p w14:paraId="7DB69036" w14:textId="720AF948" w:rsidR="005D31EE" w:rsidRPr="00447C0E" w:rsidRDefault="005D31EE" w:rsidP="005D31EE">
      <w:r w:rsidRPr="005D31EE">
        <w:rPr>
          <w:b/>
          <w:bCs/>
        </w:rPr>
        <w:t>Discipline</w:t>
      </w:r>
      <w:r>
        <w:t xml:space="preserve"> (select all that apply)</w:t>
      </w:r>
      <w:r w:rsidR="00447C0E">
        <w:br/>
      </w:r>
      <w:r w:rsidRPr="005D31EE">
        <w:rPr>
          <w:i/>
          <w:iCs/>
        </w:rPr>
        <w:t>Identify the discipline(s) relevant.</w:t>
      </w:r>
    </w:p>
    <w:tbl>
      <w:tblPr>
        <w:tblStyle w:val="TableGridLight"/>
        <w:tblW w:w="0" w:type="auto"/>
        <w:tblLook w:val="04A0" w:firstRow="1" w:lastRow="0" w:firstColumn="1" w:lastColumn="0" w:noHBand="0" w:noVBand="1"/>
      </w:tblPr>
      <w:tblGrid>
        <w:gridCol w:w="3005"/>
        <w:gridCol w:w="3005"/>
        <w:gridCol w:w="3006"/>
      </w:tblGrid>
      <w:tr w:rsidR="005D31EE" w14:paraId="38B56A59" w14:textId="77777777" w:rsidTr="005D31EE">
        <w:tc>
          <w:tcPr>
            <w:tcW w:w="3005" w:type="dxa"/>
          </w:tcPr>
          <w:p w14:paraId="5D649E88" w14:textId="66053ACE" w:rsidR="005D31EE" w:rsidRPr="005D31EE" w:rsidRDefault="005D31EE" w:rsidP="005D31EE">
            <w:pPr>
              <w:rPr>
                <w:i/>
                <w:iCs/>
                <w:sz w:val="20"/>
                <w:szCs w:val="20"/>
              </w:rPr>
            </w:pPr>
            <w:r w:rsidRPr="005D31EE">
              <w:rPr>
                <w:i/>
                <w:iCs/>
                <w:sz w:val="20"/>
                <w:szCs w:val="20"/>
              </w:rPr>
              <w:t>Agriculture Forestry, Fisheries and Veterinary</w:t>
            </w:r>
          </w:p>
        </w:tc>
        <w:tc>
          <w:tcPr>
            <w:tcW w:w="3005" w:type="dxa"/>
          </w:tcPr>
          <w:p w14:paraId="7822B5D9" w14:textId="044A0312" w:rsidR="005D31EE" w:rsidRPr="005D31EE" w:rsidRDefault="005D31EE" w:rsidP="005D31EE">
            <w:pPr>
              <w:rPr>
                <w:i/>
                <w:iCs/>
                <w:sz w:val="20"/>
                <w:szCs w:val="20"/>
              </w:rPr>
            </w:pPr>
            <w:r w:rsidRPr="005D31EE">
              <w:rPr>
                <w:i/>
                <w:iCs/>
                <w:sz w:val="20"/>
                <w:szCs w:val="20"/>
              </w:rPr>
              <w:t>Engineering, Manufacturing and Construction</w:t>
            </w:r>
          </w:p>
        </w:tc>
        <w:tc>
          <w:tcPr>
            <w:tcW w:w="3006" w:type="dxa"/>
          </w:tcPr>
          <w:p w14:paraId="66A73BFE" w14:textId="184B2556" w:rsidR="005D31EE" w:rsidRPr="005D31EE" w:rsidRDefault="005D31EE" w:rsidP="005D31EE">
            <w:pPr>
              <w:rPr>
                <w:i/>
                <w:iCs/>
                <w:sz w:val="20"/>
                <w:szCs w:val="20"/>
              </w:rPr>
            </w:pPr>
            <w:r w:rsidRPr="005D31EE">
              <w:rPr>
                <w:i/>
                <w:iCs/>
                <w:sz w:val="20"/>
                <w:szCs w:val="20"/>
              </w:rPr>
              <w:t>Natural Sciences, Mathematics and Statistics</w:t>
            </w:r>
          </w:p>
        </w:tc>
      </w:tr>
      <w:tr w:rsidR="005D31EE" w14:paraId="41DE393E" w14:textId="77777777" w:rsidTr="005D31EE">
        <w:tc>
          <w:tcPr>
            <w:tcW w:w="3005" w:type="dxa"/>
          </w:tcPr>
          <w:p w14:paraId="22BDA177" w14:textId="1BACBAD3" w:rsidR="005D31EE" w:rsidRPr="005D31EE" w:rsidRDefault="005D31EE" w:rsidP="005D31EE">
            <w:pPr>
              <w:rPr>
                <w:i/>
                <w:iCs/>
                <w:sz w:val="20"/>
                <w:szCs w:val="20"/>
              </w:rPr>
            </w:pPr>
            <w:r w:rsidRPr="005D31EE">
              <w:rPr>
                <w:i/>
                <w:iCs/>
                <w:sz w:val="20"/>
                <w:szCs w:val="20"/>
              </w:rPr>
              <w:t>Arts and Humanities</w:t>
            </w:r>
          </w:p>
        </w:tc>
        <w:tc>
          <w:tcPr>
            <w:tcW w:w="3005" w:type="dxa"/>
          </w:tcPr>
          <w:p w14:paraId="5FE8107F" w14:textId="2475ACF2" w:rsidR="005D31EE" w:rsidRPr="005D31EE" w:rsidRDefault="005D31EE" w:rsidP="005D31EE">
            <w:pPr>
              <w:rPr>
                <w:i/>
                <w:iCs/>
                <w:sz w:val="20"/>
                <w:szCs w:val="20"/>
              </w:rPr>
            </w:pPr>
            <w:r w:rsidRPr="005D31EE">
              <w:rPr>
                <w:i/>
                <w:iCs/>
                <w:sz w:val="20"/>
                <w:szCs w:val="20"/>
              </w:rPr>
              <w:t>Generic programmes and qualifications</w:t>
            </w:r>
          </w:p>
        </w:tc>
        <w:tc>
          <w:tcPr>
            <w:tcW w:w="3006" w:type="dxa"/>
          </w:tcPr>
          <w:p w14:paraId="64CDAFCD" w14:textId="35AA78A2" w:rsidR="005D31EE" w:rsidRPr="005D31EE" w:rsidRDefault="005D31EE" w:rsidP="005D31EE">
            <w:pPr>
              <w:rPr>
                <w:i/>
                <w:iCs/>
                <w:sz w:val="20"/>
                <w:szCs w:val="20"/>
              </w:rPr>
            </w:pPr>
            <w:r w:rsidRPr="005D31EE">
              <w:rPr>
                <w:i/>
                <w:iCs/>
                <w:sz w:val="20"/>
                <w:szCs w:val="20"/>
              </w:rPr>
              <w:t>Services</w:t>
            </w:r>
          </w:p>
        </w:tc>
      </w:tr>
      <w:tr w:rsidR="005D31EE" w14:paraId="7CD3BD29" w14:textId="77777777" w:rsidTr="005D31EE">
        <w:tc>
          <w:tcPr>
            <w:tcW w:w="3005" w:type="dxa"/>
          </w:tcPr>
          <w:p w14:paraId="0546DD56" w14:textId="575E1462" w:rsidR="005D31EE" w:rsidRPr="005D31EE" w:rsidRDefault="005D31EE" w:rsidP="005D31EE">
            <w:pPr>
              <w:rPr>
                <w:i/>
                <w:iCs/>
                <w:sz w:val="20"/>
                <w:szCs w:val="20"/>
              </w:rPr>
            </w:pPr>
            <w:r w:rsidRPr="005D31EE">
              <w:rPr>
                <w:i/>
                <w:iCs/>
                <w:sz w:val="20"/>
                <w:szCs w:val="20"/>
              </w:rPr>
              <w:t>Business, Administration and Law</w:t>
            </w:r>
          </w:p>
        </w:tc>
        <w:tc>
          <w:tcPr>
            <w:tcW w:w="3005" w:type="dxa"/>
          </w:tcPr>
          <w:p w14:paraId="0AA5EF9B" w14:textId="038F5237" w:rsidR="005D31EE" w:rsidRPr="005D31EE" w:rsidRDefault="005D31EE" w:rsidP="005D31EE">
            <w:pPr>
              <w:rPr>
                <w:i/>
                <w:iCs/>
                <w:sz w:val="20"/>
                <w:szCs w:val="20"/>
              </w:rPr>
            </w:pPr>
            <w:r w:rsidRPr="005D31EE">
              <w:rPr>
                <w:i/>
                <w:iCs/>
                <w:sz w:val="20"/>
                <w:szCs w:val="20"/>
              </w:rPr>
              <w:t>Health and Welfare</w:t>
            </w:r>
          </w:p>
        </w:tc>
        <w:tc>
          <w:tcPr>
            <w:tcW w:w="3006" w:type="dxa"/>
          </w:tcPr>
          <w:p w14:paraId="1AE5CC1A" w14:textId="517889CC" w:rsidR="005D31EE" w:rsidRPr="005D31EE" w:rsidRDefault="005D31EE" w:rsidP="005D31EE">
            <w:pPr>
              <w:rPr>
                <w:i/>
                <w:iCs/>
                <w:sz w:val="20"/>
                <w:szCs w:val="20"/>
              </w:rPr>
            </w:pPr>
            <w:r w:rsidRPr="005D31EE">
              <w:rPr>
                <w:i/>
                <w:iCs/>
                <w:sz w:val="20"/>
                <w:szCs w:val="20"/>
              </w:rPr>
              <w:t>Social Sciences, Journalism and Information</w:t>
            </w:r>
          </w:p>
        </w:tc>
      </w:tr>
      <w:tr w:rsidR="005D31EE" w14:paraId="525696F9" w14:textId="77777777" w:rsidTr="005D31EE">
        <w:tc>
          <w:tcPr>
            <w:tcW w:w="3005" w:type="dxa"/>
          </w:tcPr>
          <w:p w14:paraId="1348A579" w14:textId="00F52B3A" w:rsidR="005D31EE" w:rsidRPr="005D31EE" w:rsidRDefault="005D31EE" w:rsidP="005D31EE">
            <w:pPr>
              <w:rPr>
                <w:i/>
                <w:iCs/>
                <w:sz w:val="20"/>
                <w:szCs w:val="20"/>
              </w:rPr>
            </w:pPr>
            <w:r w:rsidRPr="005D31EE">
              <w:rPr>
                <w:i/>
                <w:iCs/>
                <w:sz w:val="20"/>
                <w:szCs w:val="20"/>
              </w:rPr>
              <w:lastRenderedPageBreak/>
              <w:t>Education</w:t>
            </w:r>
          </w:p>
        </w:tc>
        <w:tc>
          <w:tcPr>
            <w:tcW w:w="3005" w:type="dxa"/>
          </w:tcPr>
          <w:p w14:paraId="6500C053" w14:textId="43424C11" w:rsidR="005D31EE" w:rsidRPr="005D31EE" w:rsidRDefault="005D31EE" w:rsidP="005D31EE">
            <w:pPr>
              <w:rPr>
                <w:i/>
                <w:iCs/>
                <w:sz w:val="20"/>
                <w:szCs w:val="20"/>
              </w:rPr>
            </w:pPr>
            <w:r w:rsidRPr="005D31EE">
              <w:rPr>
                <w:i/>
                <w:iCs/>
                <w:sz w:val="20"/>
                <w:szCs w:val="20"/>
              </w:rPr>
              <w:t>Information and Communication Technologies</w:t>
            </w:r>
          </w:p>
        </w:tc>
        <w:tc>
          <w:tcPr>
            <w:tcW w:w="3006" w:type="dxa"/>
          </w:tcPr>
          <w:p w14:paraId="68DF1C89" w14:textId="0EB8C6D5" w:rsidR="005D31EE" w:rsidRPr="005D31EE" w:rsidRDefault="005D31EE" w:rsidP="005D31EE">
            <w:pPr>
              <w:rPr>
                <w:i/>
                <w:iCs/>
                <w:sz w:val="20"/>
                <w:szCs w:val="20"/>
              </w:rPr>
            </w:pPr>
            <w:r w:rsidRPr="005D31EE">
              <w:rPr>
                <w:i/>
                <w:iCs/>
                <w:sz w:val="20"/>
                <w:szCs w:val="20"/>
              </w:rPr>
              <w:t>Teaching and Learning</w:t>
            </w:r>
          </w:p>
        </w:tc>
      </w:tr>
    </w:tbl>
    <w:p w14:paraId="29AF31D3" w14:textId="77777777" w:rsidR="00447C0E" w:rsidRDefault="00447C0E" w:rsidP="005D31EE">
      <w:pPr>
        <w:rPr>
          <w:b/>
          <w:bCs/>
        </w:rPr>
      </w:pPr>
    </w:p>
    <w:p w14:paraId="7A4D2E6A" w14:textId="6699C558" w:rsidR="00B94424" w:rsidRPr="00447C0E" w:rsidRDefault="005D31EE" w:rsidP="005D31EE">
      <w:pPr>
        <w:rPr>
          <w:b/>
          <w:bCs/>
        </w:rPr>
      </w:pPr>
      <w:r w:rsidRPr="005D31EE">
        <w:rPr>
          <w:b/>
          <w:bCs/>
        </w:rPr>
        <w:t>Keywords</w:t>
      </w:r>
      <w:r w:rsidR="00447C0E">
        <w:rPr>
          <w:b/>
          <w:bCs/>
        </w:rPr>
        <w:br/>
      </w:r>
      <w:r w:rsidRPr="005D31EE">
        <w:rPr>
          <w:i/>
          <w:iCs/>
        </w:rPr>
        <w:t xml:space="preserve">Provide up to five key words that best represent your </w:t>
      </w:r>
      <w:r w:rsidR="000A4003">
        <w:rPr>
          <w:i/>
          <w:iCs/>
        </w:rPr>
        <w:t>submission</w:t>
      </w:r>
      <w:r w:rsidRPr="005D31EE">
        <w:rPr>
          <w:i/>
          <w:iCs/>
        </w:rPr>
        <w:t>. Separate keywords with commas.</w:t>
      </w:r>
      <w:r>
        <w:rPr>
          <w:i/>
          <w:iCs/>
        </w:rPr>
        <w:t xml:space="preserve"> </w:t>
      </w:r>
      <w:r w:rsidRPr="005D31EE">
        <w:rPr>
          <w:i/>
          <w:iCs/>
          <w:sz w:val="21"/>
          <w:szCs w:val="21"/>
        </w:rPr>
        <w:t>E.g. Active Pedagogies, Student Engagement, Community Partnerships</w:t>
      </w:r>
    </w:p>
    <w:p w14:paraId="7F30EAAE" w14:textId="12A80023" w:rsidR="00447C0E" w:rsidRDefault="00447C0E">
      <w:pPr>
        <w:rPr>
          <w:rFonts w:asciiTheme="majorHAnsi" w:eastAsiaTheme="majorEastAsia" w:hAnsiTheme="majorHAnsi" w:cstheme="majorBidi"/>
          <w:color w:val="0F4761" w:themeColor="accent1" w:themeShade="BF"/>
          <w:sz w:val="32"/>
          <w:szCs w:val="32"/>
        </w:rPr>
      </w:pPr>
      <w:r>
        <w:br w:type="page"/>
      </w:r>
    </w:p>
    <w:p w14:paraId="5219F9FB" w14:textId="4D161997" w:rsidR="00447C0E" w:rsidRDefault="00447C0E" w:rsidP="005D31EE">
      <w:pPr>
        <w:pStyle w:val="Heading2"/>
      </w:pPr>
      <w:r w:rsidRPr="00447C0E">
        <w:lastRenderedPageBreak/>
        <w:t>Alignment and Focus</w:t>
      </w:r>
    </w:p>
    <w:p w14:paraId="26E7EA8B" w14:textId="459629A2" w:rsidR="00447C0E" w:rsidRDefault="00447C0E" w:rsidP="00447C0E">
      <w:r w:rsidRPr="00447C0E">
        <w:rPr>
          <w:b/>
          <w:bCs/>
        </w:rPr>
        <w:t>Focus</w:t>
      </w:r>
      <w:r w:rsidR="000A4003">
        <w:rPr>
          <w:b/>
          <w:bCs/>
        </w:rPr>
        <w:t xml:space="preserve"> </w:t>
      </w:r>
      <w:r w:rsidR="000A4003">
        <w:t>(Required)</w:t>
      </w:r>
      <w:r>
        <w:br/>
      </w:r>
      <w:r w:rsidRPr="00447C0E">
        <w:t xml:space="preserve">Select one or more </w:t>
      </w:r>
      <w:r w:rsidR="000A4003">
        <w:t>focus areas</w:t>
      </w:r>
      <w:r w:rsidRPr="00447C0E">
        <w:t xml:space="preserve"> your </w:t>
      </w:r>
      <w:r w:rsidR="000A4003">
        <w:t>contribution</w:t>
      </w:r>
      <w:r w:rsidRPr="00447C0E">
        <w:t xml:space="preserve"> aligns with:</w:t>
      </w:r>
    </w:p>
    <w:p w14:paraId="79D4E749" w14:textId="77777777" w:rsidR="000A4003" w:rsidRPr="000A4003" w:rsidRDefault="000A4003" w:rsidP="000A4003">
      <w:pPr>
        <w:pStyle w:val="ListParagraph"/>
        <w:numPr>
          <w:ilvl w:val="0"/>
          <w:numId w:val="17"/>
        </w:numPr>
      </w:pPr>
      <w:r w:rsidRPr="000A4003">
        <w:t>OER creation/adaptation/remix/translation</w:t>
      </w:r>
    </w:p>
    <w:p w14:paraId="77B9C1B8" w14:textId="77777777" w:rsidR="000A4003" w:rsidRPr="000A4003" w:rsidRDefault="000A4003" w:rsidP="000A4003">
      <w:pPr>
        <w:pStyle w:val="ListParagraph"/>
        <w:numPr>
          <w:ilvl w:val="0"/>
          <w:numId w:val="17"/>
        </w:numPr>
      </w:pPr>
      <w:r w:rsidRPr="000A4003">
        <w:t>Open pedagogy (student co-creation, open publishing)</w:t>
      </w:r>
    </w:p>
    <w:p w14:paraId="2C49A6C2" w14:textId="77777777" w:rsidR="000A4003" w:rsidRPr="000A4003" w:rsidRDefault="000A4003" w:rsidP="000A4003">
      <w:pPr>
        <w:pStyle w:val="ListParagraph"/>
        <w:numPr>
          <w:ilvl w:val="0"/>
          <w:numId w:val="17"/>
        </w:numPr>
      </w:pPr>
      <w:r w:rsidRPr="000A4003">
        <w:t>Open assessment</w:t>
      </w:r>
    </w:p>
    <w:p w14:paraId="208F1E25" w14:textId="77777777" w:rsidR="000A4003" w:rsidRPr="000A4003" w:rsidRDefault="000A4003" w:rsidP="000A4003">
      <w:pPr>
        <w:pStyle w:val="ListParagraph"/>
        <w:numPr>
          <w:ilvl w:val="0"/>
          <w:numId w:val="17"/>
        </w:numPr>
      </w:pPr>
      <w:r w:rsidRPr="000A4003">
        <w:t>Open professional development / capacity building</w:t>
      </w:r>
    </w:p>
    <w:p w14:paraId="2D8437BA" w14:textId="77777777" w:rsidR="000A4003" w:rsidRPr="000A4003" w:rsidRDefault="000A4003" w:rsidP="000A4003">
      <w:pPr>
        <w:pStyle w:val="ListParagraph"/>
        <w:numPr>
          <w:ilvl w:val="0"/>
          <w:numId w:val="17"/>
        </w:numPr>
      </w:pPr>
      <w:r w:rsidRPr="000A4003">
        <w:t>Open policy and governance</w:t>
      </w:r>
    </w:p>
    <w:p w14:paraId="445A9C95" w14:textId="77777777" w:rsidR="000A4003" w:rsidRPr="000A4003" w:rsidRDefault="000A4003" w:rsidP="000A4003">
      <w:pPr>
        <w:pStyle w:val="ListParagraph"/>
        <w:numPr>
          <w:ilvl w:val="0"/>
          <w:numId w:val="17"/>
        </w:numPr>
      </w:pPr>
      <w:r w:rsidRPr="000A4003">
        <w:t>Open infrastructure and platforms</w:t>
      </w:r>
    </w:p>
    <w:p w14:paraId="6335DAF1" w14:textId="77777777" w:rsidR="000A4003" w:rsidRPr="000A4003" w:rsidRDefault="000A4003" w:rsidP="000A4003">
      <w:pPr>
        <w:pStyle w:val="ListParagraph"/>
        <w:numPr>
          <w:ilvl w:val="0"/>
          <w:numId w:val="17"/>
        </w:numPr>
      </w:pPr>
      <w:r w:rsidRPr="000A4003">
        <w:t>Open partnerships</w:t>
      </w:r>
    </w:p>
    <w:p w14:paraId="241D2F16" w14:textId="77777777" w:rsidR="000A4003" w:rsidRPr="000A4003" w:rsidRDefault="000A4003" w:rsidP="000A4003">
      <w:pPr>
        <w:pStyle w:val="ListParagraph"/>
        <w:numPr>
          <w:ilvl w:val="0"/>
          <w:numId w:val="17"/>
        </w:numPr>
      </w:pPr>
      <w:r w:rsidRPr="000A4003">
        <w:t>Equity, inclusion and accessibility in open education</w:t>
      </w:r>
    </w:p>
    <w:p w14:paraId="0EA4292D" w14:textId="77777777" w:rsidR="000A4003" w:rsidRPr="000A4003" w:rsidRDefault="000A4003" w:rsidP="000A4003">
      <w:pPr>
        <w:pStyle w:val="ListParagraph"/>
        <w:numPr>
          <w:ilvl w:val="0"/>
          <w:numId w:val="17"/>
        </w:numPr>
      </w:pPr>
      <w:r w:rsidRPr="000A4003">
        <w:t>Research, evaluation, or scholarly inquiry into open education</w:t>
      </w:r>
    </w:p>
    <w:p w14:paraId="645A3F53" w14:textId="77777777" w:rsidR="00525B50" w:rsidRPr="00525B50" w:rsidRDefault="00525B50" w:rsidP="00447C0E">
      <w:pPr>
        <w:rPr>
          <w:b/>
          <w:bCs/>
        </w:rPr>
      </w:pPr>
      <w:r w:rsidRPr="00525B50">
        <w:rPr>
          <w:b/>
          <w:bCs/>
        </w:rPr>
        <w:t>Frameworks, Policies, or Strategies Aligned</w:t>
      </w:r>
    </w:p>
    <w:p w14:paraId="17A94346" w14:textId="77777777" w:rsidR="000A4003" w:rsidRDefault="000A4003" w:rsidP="005D31EE">
      <w:pPr>
        <w:pStyle w:val="Heading2"/>
        <w:rPr>
          <w:rFonts w:asciiTheme="minorHAnsi" w:eastAsiaTheme="minorHAnsi" w:hAnsiTheme="minorHAnsi" w:cstheme="minorBidi"/>
          <w:i/>
          <w:iCs/>
          <w:color w:val="auto"/>
          <w:sz w:val="24"/>
          <w:szCs w:val="24"/>
        </w:rPr>
      </w:pPr>
      <w:r w:rsidRPr="000A4003">
        <w:rPr>
          <w:rFonts w:asciiTheme="minorHAnsi" w:eastAsiaTheme="minorHAnsi" w:hAnsiTheme="minorHAnsi" w:cstheme="minorBidi"/>
          <w:i/>
          <w:iCs/>
          <w:color w:val="auto"/>
          <w:sz w:val="24"/>
          <w:szCs w:val="24"/>
        </w:rPr>
        <w:t xml:space="preserve">List any relevant institutional, national, or international frameworks supported. </w:t>
      </w:r>
    </w:p>
    <w:p w14:paraId="7DFAA226" w14:textId="2CC81175" w:rsidR="005D31EE" w:rsidRPr="005D31EE" w:rsidRDefault="005D31EE" w:rsidP="005D31EE">
      <w:pPr>
        <w:pStyle w:val="Heading2"/>
      </w:pPr>
      <w:r w:rsidRPr="005D31EE">
        <w:t>Description</w:t>
      </w:r>
    </w:p>
    <w:p w14:paraId="072C5162" w14:textId="7C84A613" w:rsidR="00525B50" w:rsidRDefault="00525B50" w:rsidP="005D31EE">
      <w:pPr>
        <w:rPr>
          <w:b/>
          <w:bCs/>
        </w:rPr>
      </w:pPr>
      <w:r>
        <w:rPr>
          <w:rStyle w:val="Strong"/>
        </w:rPr>
        <w:t>Aims and Objectives</w:t>
      </w:r>
      <w:r>
        <w:br/>
      </w:r>
      <w:r w:rsidRPr="00525B50">
        <w:rPr>
          <w:i/>
          <w:iCs/>
        </w:rPr>
        <w:t xml:space="preserve">Summarise key aims or objectives of your </w:t>
      </w:r>
      <w:r w:rsidR="000A4003">
        <w:rPr>
          <w:i/>
          <w:iCs/>
        </w:rPr>
        <w:t>contribution</w:t>
      </w:r>
      <w:r w:rsidRPr="00525B50">
        <w:rPr>
          <w:i/>
          <w:iCs/>
        </w:rPr>
        <w:t>. Keep these high-level and outcome-focused. (Maximum four short bullet points)</w:t>
      </w:r>
      <w:r w:rsidR="00477B48">
        <w:rPr>
          <w:i/>
          <w:iCs/>
        </w:rPr>
        <w:t xml:space="preserve"> (Required)</w:t>
      </w:r>
    </w:p>
    <w:p w14:paraId="132B7F92" w14:textId="6922D51E" w:rsidR="005D31EE" w:rsidRPr="005D31EE" w:rsidRDefault="00251EF4" w:rsidP="005D31EE">
      <w:pPr>
        <w:rPr>
          <w:b/>
          <w:bCs/>
        </w:rPr>
      </w:pPr>
      <w:r>
        <w:rPr>
          <w:b/>
          <w:bCs/>
        </w:rPr>
        <w:t>Full Outline</w:t>
      </w:r>
    </w:p>
    <w:p w14:paraId="460343C6" w14:textId="206783B6" w:rsidR="0021384E" w:rsidRDefault="000A4003" w:rsidP="00090B59">
      <w:pPr>
        <w:rPr>
          <w:i/>
          <w:iCs/>
        </w:rPr>
      </w:pPr>
      <w:r w:rsidRPr="000A4003">
        <w:rPr>
          <w:i/>
          <w:iCs/>
        </w:rPr>
        <w:t>Provide a clear and concise description of the initiative or scholarship</w:t>
      </w:r>
      <w:r w:rsidR="0021384E" w:rsidRPr="0021384E">
        <w:rPr>
          <w:i/>
          <w:iCs/>
        </w:rPr>
        <w:t xml:space="preserve">. – max. </w:t>
      </w:r>
      <w:r w:rsidR="004B4EDA">
        <w:rPr>
          <w:i/>
          <w:iCs/>
        </w:rPr>
        <w:t>4</w:t>
      </w:r>
      <w:r w:rsidR="00037CAD">
        <w:rPr>
          <w:i/>
          <w:iCs/>
        </w:rPr>
        <w:t>,0</w:t>
      </w:r>
      <w:r w:rsidR="0021384E" w:rsidRPr="0021384E">
        <w:rPr>
          <w:i/>
          <w:iCs/>
        </w:rPr>
        <w:t xml:space="preserve">00 </w:t>
      </w:r>
      <w:r w:rsidR="004B4EDA">
        <w:rPr>
          <w:i/>
          <w:iCs/>
        </w:rPr>
        <w:t>characters</w:t>
      </w:r>
    </w:p>
    <w:p w14:paraId="5CBD66D1" w14:textId="77777777" w:rsidR="000A4003" w:rsidRPr="000A4003" w:rsidRDefault="000A4003" w:rsidP="000A4003">
      <w:pPr>
        <w:rPr>
          <w:i/>
          <w:iCs/>
        </w:rPr>
      </w:pPr>
      <w:r w:rsidRPr="000A4003">
        <w:rPr>
          <w:i/>
          <w:iCs/>
        </w:rPr>
        <w:t>Quality Assurance / Scholarly Approach</w:t>
      </w:r>
    </w:p>
    <w:p w14:paraId="691E37BE" w14:textId="77777777" w:rsidR="000A4003" w:rsidRDefault="000A4003" w:rsidP="000A4003">
      <w:pPr>
        <w:rPr>
          <w:i/>
          <w:iCs/>
        </w:rPr>
      </w:pPr>
      <w:r w:rsidRPr="000A4003">
        <w:rPr>
          <w:i/>
          <w:iCs/>
        </w:rPr>
        <w:t>Describe any relevant review, evaluation, or scholarly processes (e.g., peer review, editorial process, accessibility checks, evaluation methodology).</w:t>
      </w:r>
    </w:p>
    <w:p w14:paraId="247E733B" w14:textId="77777777" w:rsidR="000A4003" w:rsidRPr="000A4003" w:rsidRDefault="000A4003" w:rsidP="000A4003">
      <w:pPr>
        <w:rPr>
          <w:i/>
          <w:iCs/>
        </w:rPr>
      </w:pPr>
      <w:r w:rsidRPr="000A4003">
        <w:rPr>
          <w:i/>
          <w:iCs/>
        </w:rPr>
        <w:t>Open Outputs and Licensing</w:t>
      </w:r>
    </w:p>
    <w:p w14:paraId="33402481" w14:textId="37AB290D" w:rsidR="000A4003" w:rsidRPr="000A4003" w:rsidRDefault="000A4003" w:rsidP="000A4003">
      <w:pPr>
        <w:rPr>
          <w:i/>
          <w:iCs/>
        </w:rPr>
      </w:pPr>
      <w:r w:rsidRPr="000A4003">
        <w:rPr>
          <w:i/>
          <w:iCs/>
        </w:rPr>
        <w:t>List any openly accessible outputs related to this submission (e.g., OER, publications, reports, policy documents, datasets). Include links where available. If applicable, indicate the licence of the original output(s).</w:t>
      </w:r>
    </w:p>
    <w:p w14:paraId="02F4D960" w14:textId="77777777" w:rsidR="000A4003" w:rsidRDefault="000A4003" w:rsidP="00090B59">
      <w:pPr>
        <w:rPr>
          <w:i/>
          <w:iCs/>
        </w:rPr>
      </w:pPr>
    </w:p>
    <w:p w14:paraId="2328E262" w14:textId="77777777" w:rsidR="000A4003" w:rsidRDefault="000A4003" w:rsidP="0021384E">
      <w:pPr>
        <w:rPr>
          <w:rFonts w:asciiTheme="majorHAnsi" w:eastAsiaTheme="majorEastAsia" w:hAnsiTheme="majorHAnsi" w:cstheme="majorBidi"/>
          <w:color w:val="0F4761" w:themeColor="accent1" w:themeShade="BF"/>
          <w:sz w:val="32"/>
          <w:szCs w:val="32"/>
        </w:rPr>
      </w:pPr>
      <w:r w:rsidRPr="000A4003">
        <w:rPr>
          <w:rFonts w:asciiTheme="majorHAnsi" w:eastAsiaTheme="majorEastAsia" w:hAnsiTheme="majorHAnsi" w:cstheme="majorBidi"/>
          <w:color w:val="0F4761" w:themeColor="accent1" w:themeShade="BF"/>
          <w:sz w:val="32"/>
          <w:szCs w:val="32"/>
        </w:rPr>
        <w:t>Impact, Learning and Sustainability</w:t>
      </w:r>
    </w:p>
    <w:p w14:paraId="56570EC9" w14:textId="44BE5D11" w:rsidR="0021384E" w:rsidRPr="0021384E" w:rsidRDefault="0021384E" w:rsidP="0021384E">
      <w:pPr>
        <w:rPr>
          <w:b/>
          <w:bCs/>
        </w:rPr>
      </w:pPr>
      <w:r w:rsidRPr="0021384E">
        <w:rPr>
          <w:b/>
          <w:bCs/>
        </w:rPr>
        <w:t>Impact and Evidence of Success</w:t>
      </w:r>
      <w:r w:rsidR="000A4003">
        <w:rPr>
          <w:b/>
          <w:bCs/>
        </w:rPr>
        <w:t xml:space="preserve"> </w:t>
      </w:r>
      <w:r w:rsidR="000A4003" w:rsidRPr="000A4003">
        <w:rPr>
          <w:b/>
          <w:bCs/>
          <w:i/>
          <w:iCs/>
          <w:color w:val="EE0000"/>
        </w:rPr>
        <w:t>(TRACK A ONLY)</w:t>
      </w:r>
      <w:r w:rsidRPr="0021384E">
        <w:br/>
      </w:r>
      <w:r w:rsidR="000A4003" w:rsidRPr="000A4003">
        <w:rPr>
          <w:i/>
          <w:iCs/>
        </w:rPr>
        <w:t>Briefly outline evaluation methods, feedback, or indicators of impact. Estimate how many students, staff, or stakeholders were directly engaged or impacted</w:t>
      </w:r>
      <w:r w:rsidR="00477B48" w:rsidRPr="00447C0E">
        <w:rPr>
          <w:i/>
          <w:iCs/>
        </w:rPr>
        <w:t>.</w:t>
      </w:r>
      <w:r w:rsidR="00ED4DEF">
        <w:rPr>
          <w:i/>
          <w:iCs/>
        </w:rPr>
        <w:t xml:space="preserve"> </w:t>
      </w:r>
      <w:r w:rsidR="00ED4DEF" w:rsidRPr="0021384E">
        <w:rPr>
          <w:i/>
          <w:iCs/>
        </w:rPr>
        <w:t xml:space="preserve">– max. </w:t>
      </w:r>
      <w:r w:rsidR="00ED4DEF" w:rsidRPr="00B865BE">
        <w:rPr>
          <w:i/>
          <w:iCs/>
        </w:rPr>
        <w:t>750</w:t>
      </w:r>
    </w:p>
    <w:p w14:paraId="64DF21BD" w14:textId="2250B684" w:rsidR="0021384E" w:rsidRPr="0021384E" w:rsidRDefault="0021384E" w:rsidP="0021384E">
      <w:r w:rsidRPr="0021384E">
        <w:rPr>
          <w:b/>
          <w:bCs/>
        </w:rPr>
        <w:lastRenderedPageBreak/>
        <w:t>Future Plans and Sustainability</w:t>
      </w:r>
      <w:r w:rsidR="000A4003">
        <w:rPr>
          <w:b/>
          <w:bCs/>
        </w:rPr>
        <w:t xml:space="preserve"> </w:t>
      </w:r>
      <w:r w:rsidR="000A4003" w:rsidRPr="000A4003">
        <w:rPr>
          <w:b/>
          <w:bCs/>
          <w:i/>
          <w:iCs/>
          <w:color w:val="EE0000"/>
        </w:rPr>
        <w:t>(TRACK A ONLY)</w:t>
      </w:r>
      <w:r w:rsidRPr="0021384E">
        <w:br/>
      </w:r>
      <w:r w:rsidRPr="0021384E">
        <w:rPr>
          <w:i/>
          <w:iCs/>
        </w:rPr>
        <w:t>Describe next steps, scalability, or how the initiative will be sustained</w:t>
      </w:r>
      <w:r w:rsidR="00037CAD">
        <w:rPr>
          <w:i/>
          <w:iCs/>
        </w:rPr>
        <w:t xml:space="preserve"> </w:t>
      </w:r>
      <w:r w:rsidR="00037CAD" w:rsidRPr="0021384E">
        <w:rPr>
          <w:i/>
          <w:iCs/>
        </w:rPr>
        <w:t xml:space="preserve">– max. </w:t>
      </w:r>
      <w:r w:rsidR="00B865BE" w:rsidRPr="00B865BE">
        <w:rPr>
          <w:i/>
          <w:iCs/>
        </w:rPr>
        <w:t>750</w:t>
      </w:r>
      <w:r w:rsidR="00B865BE">
        <w:rPr>
          <w:i/>
          <w:iCs/>
        </w:rPr>
        <w:t xml:space="preserve"> characters</w:t>
      </w:r>
    </w:p>
    <w:p w14:paraId="5F1E3F01" w14:textId="40BE652E" w:rsidR="0021384E" w:rsidRPr="0021384E" w:rsidRDefault="0021384E" w:rsidP="0021384E">
      <w:pPr>
        <w:rPr>
          <w:i/>
          <w:iCs/>
        </w:rPr>
      </w:pPr>
      <w:r w:rsidRPr="0021384E">
        <w:rPr>
          <w:b/>
          <w:bCs/>
        </w:rPr>
        <w:t>Top Tips</w:t>
      </w:r>
      <w:r w:rsidR="000A4003">
        <w:rPr>
          <w:b/>
          <w:bCs/>
        </w:rPr>
        <w:t xml:space="preserve"> </w:t>
      </w:r>
      <w:r w:rsidR="000A4003" w:rsidRPr="000A4003">
        <w:rPr>
          <w:b/>
          <w:bCs/>
          <w:i/>
          <w:iCs/>
          <w:color w:val="EE0000"/>
        </w:rPr>
        <w:t>(TRACK A ONLY)</w:t>
      </w:r>
      <w:r w:rsidRPr="0021384E">
        <w:br/>
      </w:r>
      <w:r w:rsidR="00037CAD" w:rsidRPr="00090B59">
        <w:rPr>
          <w:i/>
          <w:iCs/>
        </w:rPr>
        <w:t xml:space="preserve">Share up to </w:t>
      </w:r>
      <w:r w:rsidR="00037CAD" w:rsidRPr="00090B59">
        <w:rPr>
          <w:b/>
          <w:bCs/>
          <w:i/>
          <w:iCs/>
        </w:rPr>
        <w:t>three</w:t>
      </w:r>
      <w:r w:rsidR="00037CAD" w:rsidRPr="00090B59">
        <w:rPr>
          <w:i/>
          <w:iCs/>
        </w:rPr>
        <w:t xml:space="preserve"> key insights, lessons learned, or practical actionable recommendations for others who may wish to replicate or adapt </w:t>
      </w:r>
      <w:r w:rsidR="00037CAD">
        <w:rPr>
          <w:i/>
          <w:iCs/>
        </w:rPr>
        <w:t>your</w:t>
      </w:r>
      <w:r w:rsidR="00037CAD" w:rsidRPr="00090B59">
        <w:rPr>
          <w:i/>
          <w:iCs/>
        </w:rPr>
        <w:t xml:space="preserve"> approach.</w:t>
      </w:r>
      <w:r w:rsidR="00037CAD">
        <w:rPr>
          <w:i/>
          <w:iCs/>
        </w:rPr>
        <w:t xml:space="preserve"> (Required).</w:t>
      </w:r>
      <w:r w:rsidRPr="0021384E">
        <w:br/>
        <w:t>1.</w:t>
      </w:r>
      <w:r w:rsidRPr="0021384E">
        <w:br/>
        <w:t>2.</w:t>
      </w:r>
      <w:r w:rsidRPr="0021384E">
        <w:br/>
        <w:t>3.</w:t>
      </w:r>
    </w:p>
    <w:p w14:paraId="509C2885" w14:textId="7705B92D" w:rsidR="000A4003" w:rsidRPr="0021384E" w:rsidRDefault="000A4003" w:rsidP="000A4003">
      <w:pPr>
        <w:rPr>
          <w:b/>
          <w:bCs/>
        </w:rPr>
      </w:pPr>
      <w:r w:rsidRPr="000A4003">
        <w:rPr>
          <w:b/>
          <w:bCs/>
        </w:rPr>
        <w:t xml:space="preserve">Scholarly Contribution and Influence </w:t>
      </w:r>
      <w:r w:rsidRPr="000A4003">
        <w:rPr>
          <w:b/>
          <w:bCs/>
          <w:i/>
          <w:iCs/>
          <w:color w:val="EE0000"/>
        </w:rPr>
        <w:t xml:space="preserve">(TRACK </w:t>
      </w:r>
      <w:r>
        <w:rPr>
          <w:b/>
          <w:bCs/>
          <w:i/>
          <w:iCs/>
          <w:color w:val="EE0000"/>
        </w:rPr>
        <w:t>B</w:t>
      </w:r>
      <w:r w:rsidRPr="000A4003">
        <w:rPr>
          <w:b/>
          <w:bCs/>
          <w:i/>
          <w:iCs/>
          <w:color w:val="EE0000"/>
        </w:rPr>
        <w:t xml:space="preserve"> ONLY)</w:t>
      </w:r>
      <w:r w:rsidRPr="0021384E">
        <w:br/>
      </w:r>
      <w:r w:rsidRPr="000A4003">
        <w:rPr>
          <w:i/>
          <w:iCs/>
        </w:rPr>
        <w:t>Briefly outline the scholarly or analytical contribution of your work and its influence to date. This may include dissemination (e.g., publication, conference presentation, thesis examination), citation, policy engagement, uptake by others, or contribution to sector discussion</w:t>
      </w:r>
      <w:r w:rsidRPr="00447C0E">
        <w:rPr>
          <w:i/>
          <w:iCs/>
        </w:rPr>
        <w:t>.</w:t>
      </w:r>
      <w:r>
        <w:rPr>
          <w:i/>
          <w:iCs/>
        </w:rPr>
        <w:t xml:space="preserve"> </w:t>
      </w:r>
      <w:r w:rsidRPr="0021384E">
        <w:rPr>
          <w:i/>
          <w:iCs/>
        </w:rPr>
        <w:t xml:space="preserve">– max. </w:t>
      </w:r>
      <w:r w:rsidRPr="00B865BE">
        <w:rPr>
          <w:i/>
          <w:iCs/>
        </w:rPr>
        <w:t>750</w:t>
      </w:r>
    </w:p>
    <w:p w14:paraId="3E509167" w14:textId="309EEF20" w:rsidR="000A4003" w:rsidRPr="0021384E" w:rsidRDefault="000A4003" w:rsidP="000A4003">
      <w:pPr>
        <w:rPr>
          <w:i/>
          <w:iCs/>
        </w:rPr>
      </w:pPr>
      <w:r>
        <w:rPr>
          <w:b/>
          <w:bCs/>
        </w:rPr>
        <w:t>Key</w:t>
      </w:r>
      <w:r w:rsidRPr="0021384E">
        <w:rPr>
          <w:b/>
          <w:bCs/>
        </w:rPr>
        <w:t xml:space="preserve"> </w:t>
      </w:r>
      <w:r>
        <w:rPr>
          <w:b/>
          <w:bCs/>
        </w:rPr>
        <w:t xml:space="preserve">Insights </w:t>
      </w:r>
      <w:r w:rsidRPr="000A4003">
        <w:rPr>
          <w:b/>
          <w:bCs/>
          <w:i/>
          <w:iCs/>
          <w:color w:val="EE0000"/>
        </w:rPr>
        <w:t xml:space="preserve">(TRACK </w:t>
      </w:r>
      <w:r>
        <w:rPr>
          <w:b/>
          <w:bCs/>
          <w:i/>
          <w:iCs/>
          <w:color w:val="EE0000"/>
        </w:rPr>
        <w:t>B</w:t>
      </w:r>
      <w:r w:rsidRPr="000A4003">
        <w:rPr>
          <w:b/>
          <w:bCs/>
          <w:i/>
          <w:iCs/>
          <w:color w:val="EE0000"/>
        </w:rPr>
        <w:t xml:space="preserve"> ONLY)</w:t>
      </w:r>
      <w:r w:rsidRPr="0021384E">
        <w:br/>
      </w:r>
      <w:r w:rsidRPr="000A4003">
        <w:rPr>
          <w:i/>
          <w:iCs/>
        </w:rPr>
        <w:t xml:space="preserve">Share up to </w:t>
      </w:r>
      <w:r w:rsidRPr="000A4003">
        <w:rPr>
          <w:b/>
          <w:bCs/>
          <w:i/>
          <w:iCs/>
        </w:rPr>
        <w:t>three</w:t>
      </w:r>
      <w:r w:rsidRPr="000A4003">
        <w:rPr>
          <w:i/>
          <w:iCs/>
        </w:rPr>
        <w:t xml:space="preserve"> key insights, reflections, or considerations for colleagues engaging in open education scholarship, evaluation, or policy work. </w:t>
      </w:r>
      <w:r>
        <w:rPr>
          <w:i/>
          <w:iCs/>
        </w:rPr>
        <w:t>(Required).</w:t>
      </w:r>
      <w:r w:rsidRPr="0021384E">
        <w:br/>
        <w:t>1.</w:t>
      </w:r>
      <w:r w:rsidRPr="0021384E">
        <w:br/>
        <w:t>2.</w:t>
      </w:r>
      <w:r w:rsidRPr="0021384E">
        <w:br/>
        <w:t>3.</w:t>
      </w:r>
    </w:p>
    <w:p w14:paraId="51207FB7" w14:textId="5F4E7CDD" w:rsidR="00090B59" w:rsidRDefault="00090B59" w:rsidP="00090B59">
      <w:r>
        <w:br w:type="page"/>
      </w:r>
    </w:p>
    <w:p w14:paraId="58217F32" w14:textId="77777777" w:rsidR="00037CAD" w:rsidRDefault="00037CAD" w:rsidP="005D31EE">
      <w:pPr>
        <w:rPr>
          <w:rFonts w:asciiTheme="majorHAnsi" w:eastAsiaTheme="majorEastAsia" w:hAnsiTheme="majorHAnsi" w:cstheme="majorBidi"/>
          <w:color w:val="0F4761" w:themeColor="accent1" w:themeShade="BF"/>
          <w:sz w:val="32"/>
          <w:szCs w:val="32"/>
        </w:rPr>
      </w:pPr>
      <w:r w:rsidRPr="00037CAD">
        <w:rPr>
          <w:rFonts w:asciiTheme="majorHAnsi" w:eastAsiaTheme="majorEastAsia" w:hAnsiTheme="majorHAnsi" w:cstheme="majorBidi"/>
          <w:color w:val="0F4761" w:themeColor="accent1" w:themeShade="BF"/>
          <w:sz w:val="32"/>
          <w:szCs w:val="32"/>
        </w:rPr>
        <w:lastRenderedPageBreak/>
        <w:t>Supporting Information</w:t>
      </w:r>
    </w:p>
    <w:p w14:paraId="4817A7F5" w14:textId="4F45DB72" w:rsidR="005D31EE" w:rsidRPr="005D31EE" w:rsidRDefault="005D31EE" w:rsidP="005D31EE">
      <w:pPr>
        <w:rPr>
          <w:b/>
          <w:bCs/>
        </w:rPr>
      </w:pPr>
      <w:r w:rsidRPr="005D31EE">
        <w:rPr>
          <w:b/>
          <w:bCs/>
        </w:rPr>
        <w:t>Useful Resources</w:t>
      </w:r>
      <w:r w:rsidR="00037CAD">
        <w:rPr>
          <w:b/>
          <w:bCs/>
        </w:rPr>
        <w:t xml:space="preserve"> / Links</w:t>
      </w:r>
    </w:p>
    <w:p w14:paraId="0EA1ED59" w14:textId="6FF4133B" w:rsidR="00090B59" w:rsidRDefault="00037CAD" w:rsidP="005D31EE">
      <w:pPr>
        <w:rPr>
          <w:i/>
          <w:iCs/>
        </w:rPr>
      </w:pPr>
      <w:r w:rsidRPr="00037CAD">
        <w:rPr>
          <w:i/>
          <w:iCs/>
        </w:rPr>
        <w:t xml:space="preserve">Include up to </w:t>
      </w:r>
      <w:r w:rsidRPr="00037CAD">
        <w:rPr>
          <w:b/>
          <w:bCs/>
          <w:i/>
          <w:iCs/>
        </w:rPr>
        <w:t>three</w:t>
      </w:r>
      <w:r w:rsidRPr="00037CAD">
        <w:rPr>
          <w:i/>
          <w:iCs/>
        </w:rPr>
        <w:t xml:space="preserve"> relevant links</w:t>
      </w:r>
    </w:p>
    <w:p w14:paraId="729D47EE" w14:textId="3BFF2063" w:rsidR="00251EF4" w:rsidRPr="00090B59" w:rsidRDefault="00251EF4" w:rsidP="005D31EE">
      <w:pPr>
        <w:rPr>
          <w:i/>
          <w:iCs/>
        </w:rPr>
      </w:pPr>
      <w:r>
        <w:rPr>
          <w:i/>
          <w:iCs/>
        </w:rPr>
        <w:t>Title | URL</w:t>
      </w:r>
    </w:p>
    <w:p w14:paraId="61B15B13" w14:textId="3126FD46" w:rsidR="005D31EE" w:rsidRPr="005D31EE" w:rsidRDefault="005D31EE" w:rsidP="005D31EE">
      <w:pPr>
        <w:rPr>
          <w:b/>
          <w:bCs/>
        </w:rPr>
      </w:pPr>
      <w:r w:rsidRPr="005D31EE">
        <w:rPr>
          <w:b/>
          <w:bCs/>
        </w:rPr>
        <w:t>Images</w:t>
      </w:r>
    </w:p>
    <w:p w14:paraId="07EE3DD6" w14:textId="70A577BF" w:rsidR="00090B59" w:rsidRPr="00090B59" w:rsidRDefault="005D31EE" w:rsidP="005D31EE">
      <w:pPr>
        <w:rPr>
          <w:i/>
          <w:iCs/>
        </w:rPr>
      </w:pPr>
      <w:r w:rsidRPr="005D31EE">
        <w:rPr>
          <w:i/>
          <w:iCs/>
        </w:rPr>
        <w:t xml:space="preserve">Upload up to </w:t>
      </w:r>
      <w:r w:rsidRPr="005D31EE">
        <w:rPr>
          <w:b/>
          <w:bCs/>
          <w:i/>
          <w:iCs/>
        </w:rPr>
        <w:t>three</w:t>
      </w:r>
      <w:r w:rsidRPr="005D31EE">
        <w:rPr>
          <w:i/>
          <w:iCs/>
        </w:rPr>
        <w:t xml:space="preserve"> high-quality images that visually represent your initiative (e.g., project in action, student engagement, </w:t>
      </w:r>
      <w:r w:rsidR="00037CAD">
        <w:rPr>
          <w:i/>
          <w:iCs/>
        </w:rPr>
        <w:t>charts/graphs</w:t>
      </w:r>
      <w:r w:rsidRPr="005D31EE">
        <w:rPr>
          <w:i/>
          <w:iCs/>
        </w:rPr>
        <w:t>). Ensure you have the necessary permissions to share these images, including consent from any identifiable individuals. Recommended formats: JPEG or PNG.</w:t>
      </w:r>
    </w:p>
    <w:p w14:paraId="3C8C0938" w14:textId="48E65FF8" w:rsidR="005D31EE" w:rsidRPr="005D31EE" w:rsidRDefault="005D31EE" w:rsidP="005D31EE">
      <w:pPr>
        <w:rPr>
          <w:b/>
          <w:bCs/>
        </w:rPr>
      </w:pPr>
      <w:r w:rsidRPr="005D31EE">
        <w:rPr>
          <w:b/>
          <w:bCs/>
        </w:rPr>
        <w:t>Funding</w:t>
      </w:r>
      <w:r w:rsidR="00037CAD">
        <w:rPr>
          <w:b/>
          <w:bCs/>
        </w:rPr>
        <w:t xml:space="preserve"> &amp; </w:t>
      </w:r>
      <w:r w:rsidR="00037CAD" w:rsidRPr="00037CAD">
        <w:rPr>
          <w:b/>
          <w:bCs/>
        </w:rPr>
        <w:t>Acknowledgements</w:t>
      </w:r>
      <w:r w:rsidRPr="005D31EE">
        <w:rPr>
          <w:b/>
          <w:bCs/>
        </w:rPr>
        <w:t xml:space="preserve"> Details</w:t>
      </w:r>
    </w:p>
    <w:p w14:paraId="4E927C98" w14:textId="634A7385" w:rsidR="005D31EE" w:rsidRDefault="005D31EE" w:rsidP="005D31EE">
      <w:pPr>
        <w:rPr>
          <w:i/>
          <w:iCs/>
        </w:rPr>
      </w:pPr>
      <w:r w:rsidRPr="005D31EE">
        <w:rPr>
          <w:i/>
          <w:iCs/>
        </w:rPr>
        <w:t>Mention any funding sources that supported this initiative (e.g., SATLE, grants, institutional funding).</w:t>
      </w:r>
    </w:p>
    <w:p w14:paraId="5D0EEE5F" w14:textId="77777777" w:rsidR="005D31EE" w:rsidRDefault="005D31EE" w:rsidP="005D31EE">
      <w:pPr>
        <w:rPr>
          <w:rStyle w:val="Strong"/>
        </w:rPr>
      </w:pPr>
    </w:p>
    <w:p w14:paraId="307702DA" w14:textId="269FEB74" w:rsidR="005D31EE" w:rsidRPr="005D31EE" w:rsidRDefault="005D31EE" w:rsidP="005D31EE">
      <w:pPr>
        <w:pStyle w:val="Heading2"/>
        <w:rPr>
          <w:rStyle w:val="Strong"/>
          <w:b w:val="0"/>
          <w:bCs w:val="0"/>
        </w:rPr>
      </w:pPr>
      <w:r w:rsidRPr="005D31EE">
        <w:rPr>
          <w:rStyle w:val="Strong"/>
          <w:b w:val="0"/>
          <w:bCs w:val="0"/>
        </w:rPr>
        <w:t>Consent</w:t>
      </w:r>
    </w:p>
    <w:p w14:paraId="3D38EE24" w14:textId="66A4B6FB" w:rsidR="005D31EE" w:rsidRDefault="005D31EE" w:rsidP="005D31EE">
      <w:r>
        <w:rPr>
          <w:rStyle w:val="Strong"/>
        </w:rPr>
        <w:t>Publication &amp; Open Access Licen</w:t>
      </w:r>
      <w:r w:rsidR="00757FD4">
        <w:rPr>
          <w:rStyle w:val="Strong"/>
        </w:rPr>
        <w:t>c</w:t>
      </w:r>
      <w:r>
        <w:rPr>
          <w:rStyle w:val="Strong"/>
        </w:rPr>
        <w:t>e</w:t>
      </w:r>
    </w:p>
    <w:p w14:paraId="6599912C" w14:textId="22A0DEE2" w:rsidR="00256784" w:rsidRDefault="000A4003" w:rsidP="005D31EE">
      <w:pPr>
        <w:rPr>
          <w:b/>
          <w:bCs/>
          <w:i/>
          <w:iCs/>
        </w:rPr>
      </w:pPr>
      <w:r w:rsidRPr="000A4003">
        <w:rPr>
          <w:i/>
          <w:iCs/>
        </w:rPr>
        <w:t>I acknowledge that, if approved, my submission will be adapted into a standardised poster format and the poster version will be published as open access under a Creative Commons Attribution (CC BY) licence. I understand that this does not alter the licensing of any original referenced works.</w:t>
      </w:r>
    </w:p>
    <w:p w14:paraId="09AC9DEC" w14:textId="5B00DBDB" w:rsidR="005D31EE" w:rsidRPr="005D31EE" w:rsidRDefault="005D31EE" w:rsidP="005D31EE">
      <w:pPr>
        <w:rPr>
          <w:b/>
          <w:bCs/>
          <w:i/>
          <w:iCs/>
        </w:rPr>
      </w:pPr>
      <w:r w:rsidRPr="005D31EE">
        <w:rPr>
          <w:b/>
          <w:bCs/>
          <w:i/>
          <w:iCs/>
        </w:rPr>
        <w:t>Authorship &amp; Permissions</w:t>
      </w:r>
    </w:p>
    <w:p w14:paraId="123F3AF1" w14:textId="0B781AEC" w:rsidR="005D31EE" w:rsidRPr="005D31EE" w:rsidRDefault="005D31EE" w:rsidP="005D31EE">
      <w:pPr>
        <w:rPr>
          <w:i/>
          <w:iCs/>
        </w:rPr>
      </w:pPr>
      <w:r w:rsidRPr="005D31EE">
        <w:rPr>
          <w:i/>
          <w:iCs/>
        </w:rPr>
        <w:t>I confirm that I have attained all necessary permissions from co-authors, collaborators, and any other contributors to submit on their behalf.</w:t>
      </w:r>
    </w:p>
    <w:sectPr w:rsidR="005D31EE" w:rsidRPr="005D31EE">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94448" w14:textId="77777777" w:rsidR="00D64581" w:rsidRDefault="00D64581" w:rsidP="005D31EE">
      <w:pPr>
        <w:spacing w:after="0" w:line="240" w:lineRule="auto"/>
      </w:pPr>
      <w:r>
        <w:separator/>
      </w:r>
    </w:p>
  </w:endnote>
  <w:endnote w:type="continuationSeparator" w:id="0">
    <w:p w14:paraId="31178A6C" w14:textId="77777777" w:rsidR="00D64581" w:rsidRDefault="00D64581" w:rsidP="005D3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74BFE" w14:textId="77777777" w:rsidR="00D64581" w:rsidRDefault="00D64581" w:rsidP="005D31EE">
      <w:pPr>
        <w:spacing w:after="0" w:line="240" w:lineRule="auto"/>
      </w:pPr>
      <w:r>
        <w:separator/>
      </w:r>
    </w:p>
  </w:footnote>
  <w:footnote w:type="continuationSeparator" w:id="0">
    <w:p w14:paraId="59B1D257" w14:textId="77777777" w:rsidR="00D64581" w:rsidRDefault="00D64581" w:rsidP="005D31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989B" w14:textId="568364CC" w:rsidR="00B94424" w:rsidRDefault="00D64581">
    <w:pPr>
      <w:pStyle w:val="Header"/>
    </w:pPr>
    <w:r>
      <w:rPr>
        <w:noProof/>
      </w:rPr>
      <w:pict w14:anchorId="53CAF8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60948" o:spid="_x0000_s1027" type="#_x0000_t136" alt="" style="position:absolute;margin-left:0;margin-top:0;width:442.55pt;height:193.6pt;rotation:315;z-index:-25164902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EFD4C" w14:textId="6D35F7EB" w:rsidR="005D31EE" w:rsidRDefault="00B034EF">
    <w:pPr>
      <w:pStyle w:val="Header"/>
    </w:pPr>
    <w:r w:rsidRPr="00B034EF">
      <w:rPr>
        <w:noProof/>
      </w:rPr>
      <w:drawing>
        <wp:anchor distT="0" distB="0" distL="114300" distR="114300" simplePos="0" relativeHeight="251672576" behindDoc="0" locked="0" layoutInCell="1" allowOverlap="1" wp14:anchorId="4A74EB61" wp14:editId="1062A7E5">
          <wp:simplePos x="0" y="0"/>
          <wp:positionH relativeFrom="column">
            <wp:posOffset>7620</wp:posOffset>
          </wp:positionH>
          <wp:positionV relativeFrom="paragraph">
            <wp:posOffset>-182065</wp:posOffset>
          </wp:positionV>
          <wp:extent cx="2672188" cy="436970"/>
          <wp:effectExtent l="0" t="0" r="0" b="0"/>
          <wp:wrapNone/>
          <wp:docPr id="1483123835"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123835"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l="4511" t="19719" b="26895"/>
                  <a:stretch>
                    <a:fillRect/>
                  </a:stretch>
                </pic:blipFill>
                <pic:spPr bwMode="auto">
                  <a:xfrm>
                    <a:off x="0" y="0"/>
                    <a:ext cx="2672188" cy="436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4581">
      <w:rPr>
        <w:noProof/>
      </w:rPr>
      <w:pict w14:anchorId="6A75E7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42.55pt;height:193.6pt;rotation:315;z-index:-25164492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5D31EE">
      <w:rPr>
        <w:noProof/>
      </w:rPr>
      <mc:AlternateContent>
        <mc:Choice Requires="wps">
          <w:drawing>
            <wp:anchor distT="0" distB="0" distL="114300" distR="114300" simplePos="0" relativeHeight="251659264" behindDoc="0" locked="0" layoutInCell="1" allowOverlap="1" wp14:anchorId="3103ECE4" wp14:editId="6B339108">
              <wp:simplePos x="0" y="0"/>
              <wp:positionH relativeFrom="column">
                <wp:posOffset>2646680</wp:posOffset>
              </wp:positionH>
              <wp:positionV relativeFrom="paragraph">
                <wp:posOffset>-182577</wp:posOffset>
              </wp:positionV>
              <wp:extent cx="3090754" cy="600046"/>
              <wp:effectExtent l="0" t="0" r="0" b="0"/>
              <wp:wrapNone/>
              <wp:docPr id="387265663" name="Text Box 2"/>
              <wp:cNvGraphicFramePr/>
              <a:graphic xmlns:a="http://schemas.openxmlformats.org/drawingml/2006/main">
                <a:graphicData uri="http://schemas.microsoft.com/office/word/2010/wordprocessingShape">
                  <wps:wsp>
                    <wps:cNvSpPr txBox="1"/>
                    <wps:spPr>
                      <a:xfrm>
                        <a:off x="0" y="0"/>
                        <a:ext cx="3090754" cy="600046"/>
                      </a:xfrm>
                      <a:prstGeom prst="rect">
                        <a:avLst/>
                      </a:prstGeom>
                      <a:solidFill>
                        <a:schemeClr val="lt1"/>
                      </a:solidFill>
                      <a:ln w="6350">
                        <a:noFill/>
                      </a:ln>
                    </wps:spPr>
                    <wps:txbx>
                      <w:txbxContent>
                        <w:p w14:paraId="79F65A22" w14:textId="438C1B6E" w:rsidR="005D31EE" w:rsidRPr="005D31EE" w:rsidRDefault="000A4003" w:rsidP="000A4003">
                          <w:pPr>
                            <w:spacing w:line="276" w:lineRule="auto"/>
                            <w:rPr>
                              <w:b/>
                              <w:bCs/>
                            </w:rPr>
                          </w:pPr>
                          <w:r w:rsidRPr="000A4003">
                            <w:rPr>
                              <w:b/>
                              <w:bCs/>
                            </w:rPr>
                            <w:t>HEA Open Education: Supporting Policy and Practice</w:t>
                          </w:r>
                          <w:r>
                            <w:rPr>
                              <w:b/>
                              <w:bCs/>
                            </w:rPr>
                            <w:t xml:space="preserve">. </w:t>
                          </w:r>
                          <w:r w:rsidR="00320B14" w:rsidRPr="00320B14">
                            <w:rPr>
                              <w:b/>
                              <w:bCs/>
                            </w:rPr>
                            <w:t>Call for posters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103ECE4" id="_x0000_t202" coordsize="21600,21600" o:spt="202" path="m,l,21600r21600,l21600,xe">
              <v:stroke joinstyle="miter"/>
              <v:path gradientshapeok="t" o:connecttype="rect"/>
            </v:shapetype>
            <v:shape id="Text Box 2" o:spid="_x0000_s1026" type="#_x0000_t202" style="position:absolute;margin-left:208.4pt;margin-top:-14.4pt;width:243.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" fillcolor="white [3201]" stroked="f" strokeweight=".5pt">
              <v:textbox>
                <w:txbxContent>
                  <w:p w14:paraId="79F65A22" w14:textId="438C1B6E" w:rsidR="005D31EE" w:rsidRPr="005D31EE" w:rsidRDefault="000A4003" w:rsidP="000A4003">
                    <w:pPr>
                      <w:spacing w:line="276" w:lineRule="auto"/>
                      <w:rPr>
                        <w:b/>
                        <w:bCs/>
                      </w:rPr>
                    </w:pPr>
                    <w:r w:rsidRPr="000A4003">
                      <w:rPr>
                        <w:b/>
                        <w:bCs/>
                      </w:rPr>
                      <w:t>HEA Open Education: Supporting Policy and Practice</w:t>
                    </w:r>
                    <w:r>
                      <w:rPr>
                        <w:b/>
                        <w:bCs/>
                      </w:rPr>
                      <w:t xml:space="preserve">. </w:t>
                    </w:r>
                    <w:r w:rsidR="00320B14" w:rsidRPr="00320B14">
                      <w:rPr>
                        <w:b/>
                        <w:bCs/>
                      </w:rPr>
                      <w:t>Call for posters</w:t>
                    </w:r>
                  </w:p>
                </w:txbxContent>
              </v:textbox>
            </v:shape>
          </w:pict>
        </mc:Fallback>
      </mc:AlternateContent>
    </w:r>
    <w:r w:rsidR="005D31EE">
      <w:fldChar w:fldCharType="begin"/>
    </w:r>
    <w:r w:rsidR="005D31EE">
      <w:instrText xml:space="preserve"> INCLUDEPICTURE "https://hub.teachingandlearning.ie/wp-content/uploads/2020/08/HEAForum_Logo.png" \* MERGEFORMATINET </w:instrText>
    </w:r>
    <w:r w:rsidR="005D31EE">
      <w:fldChar w:fldCharType="separate"/>
    </w:r>
    <w:r w:rsidR="005D31EE">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1C085" w14:textId="33383603" w:rsidR="00B94424" w:rsidRDefault="00D64581">
    <w:pPr>
      <w:pStyle w:val="Header"/>
    </w:pPr>
    <w:r>
      <w:rPr>
        <w:noProof/>
      </w:rPr>
      <w:pict w14:anchorId="547DC7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60947" o:spid="_x0000_s1025" type="#_x0000_t136" alt="" style="position:absolute;margin-left:0;margin-top:0;width:442.55pt;height:193.6pt;rotation:315;z-index:-25165312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77E"/>
    <w:multiLevelType w:val="multilevel"/>
    <w:tmpl w:val="20A84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F56887"/>
    <w:multiLevelType w:val="multilevel"/>
    <w:tmpl w:val="A664D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AC4B5B"/>
    <w:multiLevelType w:val="multilevel"/>
    <w:tmpl w:val="1648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1A02F2C"/>
    <w:multiLevelType w:val="multilevel"/>
    <w:tmpl w:val="1648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7A7BAD"/>
    <w:multiLevelType w:val="multilevel"/>
    <w:tmpl w:val="1648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4B5220"/>
    <w:multiLevelType w:val="hybridMultilevel"/>
    <w:tmpl w:val="2B18A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0A2C30"/>
    <w:multiLevelType w:val="multilevel"/>
    <w:tmpl w:val="06A8BE28"/>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8A0B5C"/>
    <w:multiLevelType w:val="multilevel"/>
    <w:tmpl w:val="F09E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116EA0"/>
    <w:multiLevelType w:val="multilevel"/>
    <w:tmpl w:val="A37E9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4A33B2"/>
    <w:multiLevelType w:val="hybridMultilevel"/>
    <w:tmpl w:val="E2D80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35499D"/>
    <w:multiLevelType w:val="hybridMultilevel"/>
    <w:tmpl w:val="A3F22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520557"/>
    <w:multiLevelType w:val="multilevel"/>
    <w:tmpl w:val="1648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79E7E7A"/>
    <w:multiLevelType w:val="hybridMultilevel"/>
    <w:tmpl w:val="D9C88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B742FC"/>
    <w:multiLevelType w:val="multilevel"/>
    <w:tmpl w:val="FA88B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535761E"/>
    <w:multiLevelType w:val="multilevel"/>
    <w:tmpl w:val="16482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95626A7"/>
    <w:multiLevelType w:val="multilevel"/>
    <w:tmpl w:val="15BE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2020E1"/>
    <w:multiLevelType w:val="hybridMultilevel"/>
    <w:tmpl w:val="FB64C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8063357">
    <w:abstractNumId w:val="4"/>
  </w:num>
  <w:num w:numId="2" w16cid:durableId="2050832291">
    <w:abstractNumId w:val="11"/>
  </w:num>
  <w:num w:numId="3" w16cid:durableId="1897429457">
    <w:abstractNumId w:val="3"/>
  </w:num>
  <w:num w:numId="4" w16cid:durableId="701050735">
    <w:abstractNumId w:val="2"/>
  </w:num>
  <w:num w:numId="5" w16cid:durableId="475492671">
    <w:abstractNumId w:val="14"/>
  </w:num>
  <w:num w:numId="6" w16cid:durableId="180706069">
    <w:abstractNumId w:val="16"/>
  </w:num>
  <w:num w:numId="7" w16cid:durableId="1789469797">
    <w:abstractNumId w:val="8"/>
  </w:num>
  <w:num w:numId="8" w16cid:durableId="1831939573">
    <w:abstractNumId w:val="9"/>
  </w:num>
  <w:num w:numId="9" w16cid:durableId="39480129">
    <w:abstractNumId w:val="15"/>
  </w:num>
  <w:num w:numId="10" w16cid:durableId="1539971824">
    <w:abstractNumId w:val="5"/>
  </w:num>
  <w:num w:numId="11" w16cid:durableId="1625043062">
    <w:abstractNumId w:val="1"/>
  </w:num>
  <w:num w:numId="12" w16cid:durableId="4136733">
    <w:abstractNumId w:val="10"/>
  </w:num>
  <w:num w:numId="13" w16cid:durableId="1512985190">
    <w:abstractNumId w:val="7"/>
  </w:num>
  <w:num w:numId="14" w16cid:durableId="278730688">
    <w:abstractNumId w:val="0"/>
  </w:num>
  <w:num w:numId="15" w16cid:durableId="988552505">
    <w:abstractNumId w:val="13"/>
  </w:num>
  <w:num w:numId="16" w16cid:durableId="123230341">
    <w:abstractNumId w:val="6"/>
  </w:num>
  <w:num w:numId="17" w16cid:durableId="349063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EE"/>
    <w:rsid w:val="00022E64"/>
    <w:rsid w:val="00037CAD"/>
    <w:rsid w:val="00090B59"/>
    <w:rsid w:val="000A4003"/>
    <w:rsid w:val="00121368"/>
    <w:rsid w:val="0021384E"/>
    <w:rsid w:val="00251EF4"/>
    <w:rsid w:val="00256784"/>
    <w:rsid w:val="002938AC"/>
    <w:rsid w:val="002A465C"/>
    <w:rsid w:val="002C0A5C"/>
    <w:rsid w:val="002D097A"/>
    <w:rsid w:val="002D65BF"/>
    <w:rsid w:val="002F3C9F"/>
    <w:rsid w:val="00301C53"/>
    <w:rsid w:val="00320B14"/>
    <w:rsid w:val="00331FDD"/>
    <w:rsid w:val="00447C0E"/>
    <w:rsid w:val="00477B48"/>
    <w:rsid w:val="004B4EDA"/>
    <w:rsid w:val="004D2084"/>
    <w:rsid w:val="004F6247"/>
    <w:rsid w:val="00525B50"/>
    <w:rsid w:val="005D31EE"/>
    <w:rsid w:val="006975AA"/>
    <w:rsid w:val="006E7D5F"/>
    <w:rsid w:val="00723DFA"/>
    <w:rsid w:val="00757FD4"/>
    <w:rsid w:val="00781692"/>
    <w:rsid w:val="00847DC8"/>
    <w:rsid w:val="008804A1"/>
    <w:rsid w:val="008E0BD0"/>
    <w:rsid w:val="008F06F0"/>
    <w:rsid w:val="009B1B26"/>
    <w:rsid w:val="00A12411"/>
    <w:rsid w:val="00A26812"/>
    <w:rsid w:val="00B034EF"/>
    <w:rsid w:val="00B865BE"/>
    <w:rsid w:val="00B94424"/>
    <w:rsid w:val="00BA6B6F"/>
    <w:rsid w:val="00BB75F2"/>
    <w:rsid w:val="00BF4489"/>
    <w:rsid w:val="00C60239"/>
    <w:rsid w:val="00D17A8C"/>
    <w:rsid w:val="00D64581"/>
    <w:rsid w:val="00ED4D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F46F7"/>
  <w15:chartTrackingRefBased/>
  <w15:docId w15:val="{F1C90033-3210-224B-A49F-386B90F9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31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31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31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31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31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31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31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31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31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1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D31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31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31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31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31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31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31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31EE"/>
    <w:rPr>
      <w:rFonts w:eastAsiaTheme="majorEastAsia" w:cstheme="majorBidi"/>
      <w:color w:val="272727" w:themeColor="text1" w:themeTint="D8"/>
    </w:rPr>
  </w:style>
  <w:style w:type="paragraph" w:styleId="Title">
    <w:name w:val="Title"/>
    <w:basedOn w:val="Normal"/>
    <w:next w:val="Normal"/>
    <w:link w:val="TitleChar"/>
    <w:uiPriority w:val="10"/>
    <w:qFormat/>
    <w:rsid w:val="005D31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31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31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31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31EE"/>
    <w:pPr>
      <w:spacing w:before="160"/>
      <w:jc w:val="center"/>
    </w:pPr>
    <w:rPr>
      <w:i/>
      <w:iCs/>
      <w:color w:val="404040" w:themeColor="text1" w:themeTint="BF"/>
    </w:rPr>
  </w:style>
  <w:style w:type="character" w:customStyle="1" w:styleId="QuoteChar">
    <w:name w:val="Quote Char"/>
    <w:basedOn w:val="DefaultParagraphFont"/>
    <w:link w:val="Quote"/>
    <w:uiPriority w:val="29"/>
    <w:rsid w:val="005D31EE"/>
    <w:rPr>
      <w:i/>
      <w:iCs/>
      <w:color w:val="404040" w:themeColor="text1" w:themeTint="BF"/>
    </w:rPr>
  </w:style>
  <w:style w:type="paragraph" w:styleId="ListParagraph">
    <w:name w:val="List Paragraph"/>
    <w:basedOn w:val="Normal"/>
    <w:uiPriority w:val="34"/>
    <w:qFormat/>
    <w:rsid w:val="005D31EE"/>
    <w:pPr>
      <w:ind w:left="720"/>
      <w:contextualSpacing/>
    </w:pPr>
  </w:style>
  <w:style w:type="character" w:styleId="IntenseEmphasis">
    <w:name w:val="Intense Emphasis"/>
    <w:basedOn w:val="DefaultParagraphFont"/>
    <w:uiPriority w:val="21"/>
    <w:qFormat/>
    <w:rsid w:val="005D31EE"/>
    <w:rPr>
      <w:i/>
      <w:iCs/>
      <w:color w:val="0F4761" w:themeColor="accent1" w:themeShade="BF"/>
    </w:rPr>
  </w:style>
  <w:style w:type="paragraph" w:styleId="IntenseQuote">
    <w:name w:val="Intense Quote"/>
    <w:basedOn w:val="Normal"/>
    <w:next w:val="Normal"/>
    <w:link w:val="IntenseQuoteChar"/>
    <w:uiPriority w:val="30"/>
    <w:qFormat/>
    <w:rsid w:val="005D31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31EE"/>
    <w:rPr>
      <w:i/>
      <w:iCs/>
      <w:color w:val="0F4761" w:themeColor="accent1" w:themeShade="BF"/>
    </w:rPr>
  </w:style>
  <w:style w:type="character" w:styleId="IntenseReference">
    <w:name w:val="Intense Reference"/>
    <w:basedOn w:val="DefaultParagraphFont"/>
    <w:uiPriority w:val="32"/>
    <w:qFormat/>
    <w:rsid w:val="005D31EE"/>
    <w:rPr>
      <w:b/>
      <w:bCs/>
      <w:smallCaps/>
      <w:color w:val="0F4761" w:themeColor="accent1" w:themeShade="BF"/>
      <w:spacing w:val="5"/>
    </w:rPr>
  </w:style>
  <w:style w:type="paragraph" w:styleId="Header">
    <w:name w:val="header"/>
    <w:basedOn w:val="Normal"/>
    <w:link w:val="HeaderChar"/>
    <w:uiPriority w:val="99"/>
    <w:unhideWhenUsed/>
    <w:rsid w:val="005D31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1EE"/>
  </w:style>
  <w:style w:type="paragraph" w:styleId="Footer">
    <w:name w:val="footer"/>
    <w:basedOn w:val="Normal"/>
    <w:link w:val="FooterChar"/>
    <w:uiPriority w:val="99"/>
    <w:unhideWhenUsed/>
    <w:rsid w:val="005D31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1EE"/>
  </w:style>
  <w:style w:type="character" w:styleId="Hyperlink">
    <w:name w:val="Hyperlink"/>
    <w:basedOn w:val="DefaultParagraphFont"/>
    <w:uiPriority w:val="99"/>
    <w:unhideWhenUsed/>
    <w:rsid w:val="005D31EE"/>
    <w:rPr>
      <w:color w:val="467886" w:themeColor="hyperlink"/>
      <w:u w:val="single"/>
    </w:rPr>
  </w:style>
  <w:style w:type="character" w:styleId="UnresolvedMention">
    <w:name w:val="Unresolved Mention"/>
    <w:basedOn w:val="DefaultParagraphFont"/>
    <w:uiPriority w:val="99"/>
    <w:semiHidden/>
    <w:unhideWhenUsed/>
    <w:rsid w:val="005D31EE"/>
    <w:rPr>
      <w:color w:val="605E5C"/>
      <w:shd w:val="clear" w:color="auto" w:fill="E1DFDD"/>
    </w:rPr>
  </w:style>
  <w:style w:type="table" w:styleId="TableGrid">
    <w:name w:val="Table Grid"/>
    <w:basedOn w:val="TableNormal"/>
    <w:uiPriority w:val="39"/>
    <w:rsid w:val="005D3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5D31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5D31EE"/>
    <w:rPr>
      <w:b/>
      <w:bCs/>
    </w:rPr>
  </w:style>
  <w:style w:type="character" w:styleId="FollowedHyperlink">
    <w:name w:val="FollowedHyperlink"/>
    <w:basedOn w:val="DefaultParagraphFont"/>
    <w:uiPriority w:val="99"/>
    <w:semiHidden/>
    <w:unhideWhenUsed/>
    <w:rsid w:val="00B94424"/>
    <w:rPr>
      <w:color w:val="96607D" w:themeColor="followedHyperlink"/>
      <w:u w:val="single"/>
    </w:rPr>
  </w:style>
  <w:style w:type="paragraph" w:styleId="NormalWeb">
    <w:name w:val="Normal (Web)"/>
    <w:basedOn w:val="Normal"/>
    <w:uiPriority w:val="99"/>
    <w:semiHidden/>
    <w:unhideWhenUsed/>
    <w:rsid w:val="004F624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7919141">
      <w:bodyDiv w:val="1"/>
      <w:marLeft w:val="0"/>
      <w:marRight w:val="0"/>
      <w:marTop w:val="0"/>
      <w:marBottom w:val="0"/>
      <w:divBdr>
        <w:top w:val="none" w:sz="0" w:space="0" w:color="auto"/>
        <w:left w:val="none" w:sz="0" w:space="0" w:color="auto"/>
        <w:bottom w:val="none" w:sz="0" w:space="0" w:color="auto"/>
        <w:right w:val="none" w:sz="0" w:space="0" w:color="auto"/>
      </w:divBdr>
    </w:div>
    <w:div w:id="1721005762">
      <w:bodyDiv w:val="1"/>
      <w:marLeft w:val="0"/>
      <w:marRight w:val="0"/>
      <w:marTop w:val="0"/>
      <w:marBottom w:val="0"/>
      <w:divBdr>
        <w:top w:val="none" w:sz="0" w:space="0" w:color="auto"/>
        <w:left w:val="none" w:sz="0" w:space="0" w:color="auto"/>
        <w:bottom w:val="none" w:sz="0" w:space="0" w:color="auto"/>
        <w:right w:val="none" w:sz="0" w:space="0" w:color="auto"/>
      </w:divBdr>
    </w:div>
    <w:div w:id="1752266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teachingandlearning.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it.ly/4qSCO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1292</Words>
  <Characters>8366</Characters>
  <Application>Microsoft Office Word</Application>
  <DocSecurity>0</DocSecurity>
  <Lines>174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Lowry</dc:creator>
  <cp:keywords/>
  <dc:description/>
  <cp:lastModifiedBy>Colin Lowry</cp:lastModifiedBy>
  <cp:revision>3</cp:revision>
  <dcterms:created xsi:type="dcterms:W3CDTF">2026-02-23T01:25:00Z</dcterms:created>
  <dcterms:modified xsi:type="dcterms:W3CDTF">2026-02-23T01:48:00Z</dcterms:modified>
</cp:coreProperties>
</file>